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019D" w:rsidRDefault="0025019D">
      <w:pPr>
        <w:pStyle w:val="Title"/>
        <w:rPr>
          <w:sz w:val="24"/>
          <w:szCs w:val="24"/>
        </w:rPr>
      </w:pPr>
      <w:bookmarkStart w:id="0" w:name="_GoBack"/>
      <w:bookmarkEnd w:id="0"/>
      <w:r>
        <w:rPr>
          <w:noProof/>
        </w:rPr>
        <w:drawing>
          <wp:inline distT="0" distB="0" distL="0" distR="0">
            <wp:extent cx="5133975" cy="10858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33975" cy="1085850"/>
                    </a:xfrm>
                    <a:prstGeom prst="rect">
                      <a:avLst/>
                    </a:prstGeom>
                    <a:noFill/>
                    <a:ln>
                      <a:noFill/>
                    </a:ln>
                  </pic:spPr>
                </pic:pic>
              </a:graphicData>
            </a:graphic>
          </wp:inline>
        </w:drawing>
      </w:r>
    </w:p>
    <w:p w:rsidR="0025019D" w:rsidRDefault="0025019D">
      <w:pPr>
        <w:pStyle w:val="Title"/>
        <w:rPr>
          <w:sz w:val="24"/>
          <w:szCs w:val="24"/>
        </w:rPr>
      </w:pPr>
    </w:p>
    <w:p w:rsidR="0026733D" w:rsidRPr="00242BFB" w:rsidRDefault="0025019D">
      <w:pPr>
        <w:pStyle w:val="Title"/>
        <w:rPr>
          <w:sz w:val="24"/>
          <w:szCs w:val="24"/>
        </w:rPr>
      </w:pPr>
      <w:r>
        <w:rPr>
          <w:sz w:val="24"/>
          <w:szCs w:val="24"/>
        </w:rPr>
        <w:t xml:space="preserve">Regular Monthly Meeting </w:t>
      </w:r>
      <w:r w:rsidR="00103A44">
        <w:rPr>
          <w:sz w:val="24"/>
          <w:szCs w:val="24"/>
        </w:rPr>
        <w:t>–</w:t>
      </w:r>
      <w:r>
        <w:rPr>
          <w:sz w:val="24"/>
          <w:szCs w:val="24"/>
        </w:rPr>
        <w:t xml:space="preserve"> </w:t>
      </w:r>
      <w:r w:rsidR="00023527">
        <w:rPr>
          <w:sz w:val="24"/>
          <w:szCs w:val="24"/>
        </w:rPr>
        <w:t>11</w:t>
      </w:r>
      <w:r w:rsidR="00103A44">
        <w:rPr>
          <w:sz w:val="24"/>
          <w:szCs w:val="24"/>
        </w:rPr>
        <w:t>/</w:t>
      </w:r>
      <w:r w:rsidR="00023527">
        <w:rPr>
          <w:sz w:val="24"/>
          <w:szCs w:val="24"/>
        </w:rPr>
        <w:t>2</w:t>
      </w:r>
      <w:r w:rsidR="00DB7C50">
        <w:rPr>
          <w:sz w:val="24"/>
          <w:szCs w:val="24"/>
        </w:rPr>
        <w:t>/201</w:t>
      </w:r>
      <w:r w:rsidR="00944BD5">
        <w:rPr>
          <w:sz w:val="24"/>
          <w:szCs w:val="24"/>
        </w:rPr>
        <w:t>7</w:t>
      </w:r>
    </w:p>
    <w:p w:rsidR="0026733D" w:rsidRPr="00242BFB" w:rsidRDefault="0026733D">
      <w:pPr>
        <w:rPr>
          <w:sz w:val="24"/>
          <w:szCs w:val="24"/>
        </w:rPr>
      </w:pPr>
    </w:p>
    <w:p w:rsidR="0026733D" w:rsidRDefault="0026733D">
      <w:pPr>
        <w:rPr>
          <w:sz w:val="24"/>
          <w:szCs w:val="24"/>
        </w:rPr>
      </w:pPr>
      <w:r w:rsidRPr="008827B4">
        <w:rPr>
          <w:b/>
          <w:sz w:val="24"/>
          <w:szCs w:val="24"/>
          <w:u w:val="single"/>
        </w:rPr>
        <w:t>Utilities:</w:t>
      </w:r>
      <w:r w:rsidRPr="008827B4">
        <w:rPr>
          <w:sz w:val="24"/>
          <w:szCs w:val="24"/>
          <w:u w:val="single"/>
        </w:rPr>
        <w:t xml:space="preserve"> </w:t>
      </w:r>
      <w:r w:rsidR="00B46DBE">
        <w:rPr>
          <w:sz w:val="24"/>
          <w:szCs w:val="24"/>
        </w:rPr>
        <w:t xml:space="preserve">  </w:t>
      </w:r>
      <w:r w:rsidR="00EB2A34">
        <w:rPr>
          <w:sz w:val="24"/>
          <w:szCs w:val="24"/>
        </w:rPr>
        <w:t xml:space="preserve">Citizens Electric, </w:t>
      </w:r>
      <w:r w:rsidR="00F54AD4">
        <w:rPr>
          <w:sz w:val="24"/>
          <w:szCs w:val="24"/>
        </w:rPr>
        <w:t>Duquesne Light</w:t>
      </w:r>
      <w:r w:rsidR="00D87A18" w:rsidRPr="008827B4">
        <w:rPr>
          <w:sz w:val="24"/>
          <w:szCs w:val="24"/>
        </w:rPr>
        <w:t xml:space="preserve">, </w:t>
      </w:r>
      <w:r w:rsidR="007C768A">
        <w:rPr>
          <w:sz w:val="24"/>
          <w:szCs w:val="24"/>
        </w:rPr>
        <w:t xml:space="preserve">First Energy, </w:t>
      </w:r>
      <w:r w:rsidR="00944BD5">
        <w:rPr>
          <w:sz w:val="24"/>
          <w:szCs w:val="24"/>
        </w:rPr>
        <w:t>PECO,</w:t>
      </w:r>
      <w:r w:rsidR="008938EE">
        <w:rPr>
          <w:sz w:val="24"/>
          <w:szCs w:val="24"/>
        </w:rPr>
        <w:t xml:space="preserve"> </w:t>
      </w:r>
      <w:r w:rsidR="002F354B">
        <w:rPr>
          <w:sz w:val="24"/>
          <w:szCs w:val="24"/>
        </w:rPr>
        <w:t xml:space="preserve">PPL, </w:t>
      </w:r>
      <w:r w:rsidR="00603822">
        <w:rPr>
          <w:sz w:val="24"/>
          <w:szCs w:val="24"/>
        </w:rPr>
        <w:t>UGI</w:t>
      </w:r>
    </w:p>
    <w:p w:rsidR="00F56A0A" w:rsidRPr="00C15E77" w:rsidRDefault="00F56A0A">
      <w:pPr>
        <w:rPr>
          <w:sz w:val="24"/>
          <w:szCs w:val="24"/>
          <w:highlight w:val="yellow"/>
        </w:rPr>
      </w:pPr>
    </w:p>
    <w:p w:rsidR="0026733D" w:rsidRPr="008827B4" w:rsidRDefault="0026733D">
      <w:pPr>
        <w:rPr>
          <w:sz w:val="24"/>
          <w:szCs w:val="24"/>
        </w:rPr>
      </w:pPr>
      <w:r w:rsidRPr="008827B4">
        <w:rPr>
          <w:b/>
          <w:sz w:val="24"/>
          <w:szCs w:val="24"/>
          <w:u w:val="single"/>
        </w:rPr>
        <w:t>Suppliers/Service Providers</w:t>
      </w:r>
      <w:r w:rsidRPr="008827B4">
        <w:rPr>
          <w:sz w:val="24"/>
          <w:szCs w:val="24"/>
          <w:u w:val="single"/>
        </w:rPr>
        <w:t>:</w:t>
      </w:r>
      <w:r w:rsidRPr="008827B4">
        <w:rPr>
          <w:sz w:val="24"/>
          <w:szCs w:val="24"/>
        </w:rPr>
        <w:t xml:space="preserve"> </w:t>
      </w:r>
    </w:p>
    <w:p w:rsidR="000D56BE" w:rsidRPr="00C53F4A" w:rsidRDefault="00F97B0F">
      <w:pPr>
        <w:rPr>
          <w:sz w:val="24"/>
          <w:szCs w:val="24"/>
        </w:rPr>
      </w:pPr>
      <w:r>
        <w:rPr>
          <w:sz w:val="24"/>
          <w:szCs w:val="24"/>
        </w:rPr>
        <w:t xml:space="preserve">AEP Energy, </w:t>
      </w:r>
      <w:r w:rsidR="00565699" w:rsidRPr="00C53F4A">
        <w:rPr>
          <w:sz w:val="24"/>
          <w:szCs w:val="24"/>
        </w:rPr>
        <w:t xml:space="preserve">Agway Energy, </w:t>
      </w:r>
      <w:r w:rsidR="002C4E3C" w:rsidRPr="00C53F4A">
        <w:rPr>
          <w:sz w:val="24"/>
          <w:szCs w:val="24"/>
        </w:rPr>
        <w:t xml:space="preserve">Ambit Energy, </w:t>
      </w:r>
      <w:r w:rsidR="00C53F4A" w:rsidRPr="00C53F4A">
        <w:rPr>
          <w:sz w:val="24"/>
          <w:szCs w:val="24"/>
        </w:rPr>
        <w:t xml:space="preserve">Constellation, </w:t>
      </w:r>
      <w:r w:rsidR="002C4E3C" w:rsidRPr="00C53F4A">
        <w:rPr>
          <w:sz w:val="24"/>
          <w:szCs w:val="24"/>
        </w:rPr>
        <w:t xml:space="preserve">Customized Energy Solutions, </w:t>
      </w:r>
      <w:r w:rsidR="007C768A" w:rsidRPr="00C53F4A">
        <w:rPr>
          <w:sz w:val="24"/>
          <w:szCs w:val="24"/>
        </w:rPr>
        <w:t xml:space="preserve">Direct Energy, </w:t>
      </w:r>
      <w:r w:rsidR="00C53F4A" w:rsidRPr="00C53F4A">
        <w:rPr>
          <w:sz w:val="24"/>
          <w:szCs w:val="24"/>
        </w:rPr>
        <w:t xml:space="preserve">Dynegy, </w:t>
      </w:r>
      <w:r w:rsidR="006C0084" w:rsidRPr="00C53F4A">
        <w:rPr>
          <w:sz w:val="24"/>
          <w:szCs w:val="24"/>
        </w:rPr>
        <w:t>E</w:t>
      </w:r>
      <w:r w:rsidR="000B6812" w:rsidRPr="00C53F4A">
        <w:rPr>
          <w:sz w:val="24"/>
          <w:szCs w:val="24"/>
        </w:rPr>
        <w:t>C Infos</w:t>
      </w:r>
      <w:r w:rsidR="00E96369" w:rsidRPr="00C53F4A">
        <w:rPr>
          <w:sz w:val="24"/>
          <w:szCs w:val="24"/>
        </w:rPr>
        <w:t xml:space="preserve">ystems, </w:t>
      </w:r>
      <w:r w:rsidR="007C768A" w:rsidRPr="00C53F4A">
        <w:rPr>
          <w:sz w:val="24"/>
          <w:szCs w:val="24"/>
        </w:rPr>
        <w:t xml:space="preserve">Energy Services Group, </w:t>
      </w:r>
      <w:r w:rsidR="004D3E4C">
        <w:rPr>
          <w:sz w:val="24"/>
          <w:szCs w:val="24"/>
        </w:rPr>
        <w:t>Engie</w:t>
      </w:r>
      <w:r w:rsidR="00A575D1">
        <w:rPr>
          <w:sz w:val="24"/>
          <w:szCs w:val="24"/>
        </w:rPr>
        <w:t xml:space="preserve"> NA</w:t>
      </w:r>
      <w:r w:rsidR="004D3E4C">
        <w:rPr>
          <w:sz w:val="24"/>
          <w:szCs w:val="24"/>
        </w:rPr>
        <w:t xml:space="preserve">, </w:t>
      </w:r>
      <w:r w:rsidR="007C768A" w:rsidRPr="00C53F4A">
        <w:rPr>
          <w:sz w:val="24"/>
          <w:szCs w:val="24"/>
        </w:rPr>
        <w:t xml:space="preserve">First Energy Solutions, </w:t>
      </w:r>
      <w:r w:rsidR="00565699" w:rsidRPr="00C53F4A">
        <w:rPr>
          <w:sz w:val="24"/>
          <w:szCs w:val="24"/>
        </w:rPr>
        <w:t xml:space="preserve">Hansen Technologies, </w:t>
      </w:r>
      <w:r w:rsidR="006D7443" w:rsidRPr="00C53F4A">
        <w:rPr>
          <w:sz w:val="24"/>
          <w:szCs w:val="24"/>
        </w:rPr>
        <w:t>Intelometry, Market</w:t>
      </w:r>
      <w:r w:rsidR="00C13B9C" w:rsidRPr="00C53F4A">
        <w:rPr>
          <w:sz w:val="24"/>
          <w:szCs w:val="24"/>
        </w:rPr>
        <w:t>WISE</w:t>
      </w:r>
      <w:r w:rsidR="00F6718D" w:rsidRPr="00C53F4A">
        <w:rPr>
          <w:sz w:val="24"/>
          <w:szCs w:val="24"/>
        </w:rPr>
        <w:t xml:space="preserve">, </w:t>
      </w:r>
      <w:r w:rsidR="004163F2">
        <w:rPr>
          <w:sz w:val="24"/>
          <w:szCs w:val="24"/>
        </w:rPr>
        <w:t xml:space="preserve">PA Gas &amp; Electric, </w:t>
      </w:r>
      <w:r w:rsidR="003D38CE" w:rsidRPr="00C53F4A">
        <w:rPr>
          <w:sz w:val="24"/>
          <w:szCs w:val="24"/>
        </w:rPr>
        <w:t>Sperian Energy</w:t>
      </w:r>
      <w:r w:rsidR="002C4E3C" w:rsidRPr="00C53F4A">
        <w:rPr>
          <w:sz w:val="24"/>
          <w:szCs w:val="24"/>
        </w:rPr>
        <w:t xml:space="preserve">, </w:t>
      </w:r>
      <w:r w:rsidR="004163F2">
        <w:rPr>
          <w:sz w:val="24"/>
          <w:szCs w:val="24"/>
        </w:rPr>
        <w:t xml:space="preserve">Verde Energy, </w:t>
      </w:r>
      <w:r w:rsidR="00C53F4A" w:rsidRPr="00C53F4A">
        <w:rPr>
          <w:sz w:val="24"/>
          <w:szCs w:val="24"/>
        </w:rPr>
        <w:t>WGL Energy</w:t>
      </w:r>
    </w:p>
    <w:p w:rsidR="003D38CE" w:rsidRDefault="003D38CE">
      <w:pPr>
        <w:rPr>
          <w:sz w:val="24"/>
          <w:szCs w:val="24"/>
        </w:rPr>
      </w:pPr>
    </w:p>
    <w:p w:rsidR="0026733D" w:rsidRPr="008938EE" w:rsidRDefault="008938EE" w:rsidP="0061069E">
      <w:pPr>
        <w:autoSpaceDE w:val="0"/>
        <w:autoSpaceDN w:val="0"/>
        <w:adjustRightInd w:val="0"/>
        <w:rPr>
          <w:bCs/>
          <w:color w:val="000000"/>
          <w:sz w:val="24"/>
          <w:szCs w:val="24"/>
        </w:rPr>
      </w:pPr>
      <w:r>
        <w:rPr>
          <w:b/>
          <w:bCs/>
          <w:color w:val="000000"/>
          <w:sz w:val="24"/>
          <w:szCs w:val="24"/>
          <w:u w:val="single"/>
        </w:rPr>
        <w:t>Other:</w:t>
      </w:r>
      <w:r>
        <w:rPr>
          <w:bCs/>
          <w:color w:val="000000"/>
          <w:sz w:val="24"/>
          <w:szCs w:val="24"/>
        </w:rPr>
        <w:t xml:space="preserve">  </w:t>
      </w:r>
      <w:r w:rsidR="007C768A">
        <w:rPr>
          <w:bCs/>
          <w:color w:val="000000"/>
          <w:sz w:val="24"/>
          <w:szCs w:val="24"/>
        </w:rPr>
        <w:t xml:space="preserve">Jeff McCracken </w:t>
      </w:r>
      <w:r w:rsidR="004163F2">
        <w:rPr>
          <w:bCs/>
          <w:color w:val="000000"/>
          <w:sz w:val="24"/>
          <w:szCs w:val="24"/>
        </w:rPr>
        <w:t xml:space="preserve">&amp; Lee Yalcin </w:t>
      </w:r>
      <w:r>
        <w:rPr>
          <w:bCs/>
          <w:color w:val="000000"/>
          <w:sz w:val="24"/>
          <w:szCs w:val="24"/>
        </w:rPr>
        <w:t>(PUC Staff)</w:t>
      </w:r>
    </w:p>
    <w:p w:rsidR="00C12691" w:rsidRDefault="00C12691" w:rsidP="00080629">
      <w:pPr>
        <w:rPr>
          <w:b/>
          <w:snapToGrid w:val="0"/>
          <w:color w:val="000000"/>
          <w:sz w:val="24"/>
          <w:szCs w:val="24"/>
          <w:u w:val="single"/>
        </w:rPr>
      </w:pPr>
    </w:p>
    <w:p w:rsidR="0026733D" w:rsidRPr="00FD42C3" w:rsidRDefault="00080629" w:rsidP="00080629">
      <w:pPr>
        <w:rPr>
          <w:b/>
          <w:snapToGrid w:val="0"/>
          <w:color w:val="000000"/>
          <w:sz w:val="24"/>
          <w:szCs w:val="24"/>
          <w:u w:val="single"/>
        </w:rPr>
      </w:pPr>
      <w:r w:rsidRPr="00FD42C3">
        <w:rPr>
          <w:b/>
          <w:snapToGrid w:val="0"/>
          <w:color w:val="000000"/>
          <w:sz w:val="24"/>
          <w:szCs w:val="24"/>
          <w:u w:val="single"/>
        </w:rPr>
        <w:t xml:space="preserve"> </w:t>
      </w:r>
      <w:r w:rsidR="0026733D" w:rsidRPr="00FD42C3">
        <w:rPr>
          <w:b/>
          <w:snapToGrid w:val="0"/>
          <w:color w:val="000000"/>
          <w:sz w:val="24"/>
          <w:szCs w:val="24"/>
          <w:u w:val="single"/>
        </w:rPr>
        <w:t>Meeting Notes:</w:t>
      </w:r>
    </w:p>
    <w:p w:rsidR="0026733D" w:rsidRPr="00FD42C3" w:rsidRDefault="0026733D" w:rsidP="00F94FC4">
      <w:pPr>
        <w:autoSpaceDE w:val="0"/>
        <w:autoSpaceDN w:val="0"/>
        <w:adjustRightInd w:val="0"/>
        <w:rPr>
          <w:b/>
          <w:snapToGrid w:val="0"/>
          <w:color w:val="000000"/>
          <w:sz w:val="24"/>
          <w:szCs w:val="24"/>
          <w:u w:val="single"/>
        </w:rPr>
      </w:pPr>
    </w:p>
    <w:p w:rsidR="0026733D" w:rsidRPr="00FD42C3" w:rsidRDefault="0026733D" w:rsidP="00572A6B">
      <w:pPr>
        <w:pStyle w:val="Heading2"/>
        <w:numPr>
          <w:ilvl w:val="1"/>
          <w:numId w:val="1"/>
        </w:numPr>
        <w:tabs>
          <w:tab w:val="clear" w:pos="696"/>
          <w:tab w:val="num" w:pos="360"/>
        </w:tabs>
        <w:ind w:left="360"/>
        <w:rPr>
          <w:szCs w:val="24"/>
        </w:rPr>
      </w:pPr>
      <w:r w:rsidRPr="00FD42C3">
        <w:rPr>
          <w:szCs w:val="24"/>
        </w:rPr>
        <w:t>Introductions &amp; Roll Call</w:t>
      </w:r>
    </w:p>
    <w:p w:rsidR="008938EE" w:rsidRDefault="003D38CE" w:rsidP="008938EE">
      <w:pPr>
        <w:rPr>
          <w:sz w:val="24"/>
          <w:szCs w:val="24"/>
        </w:rPr>
      </w:pPr>
      <w:r w:rsidRPr="00F6511A">
        <w:rPr>
          <w:sz w:val="24"/>
          <w:szCs w:val="24"/>
        </w:rPr>
        <w:t>Brandon Siegel, Intelometry (Secretary / Change Control Manager) commenced roll call</w:t>
      </w:r>
      <w:r>
        <w:rPr>
          <w:sz w:val="24"/>
          <w:szCs w:val="24"/>
        </w:rPr>
        <w:t xml:space="preserve"> and Christine Hughey, Sperian Energy (Co-chair, Supplier) </w:t>
      </w:r>
      <w:r w:rsidRPr="00F6511A">
        <w:rPr>
          <w:sz w:val="24"/>
          <w:szCs w:val="24"/>
        </w:rPr>
        <w:t xml:space="preserve">facilitated the meeting.  </w:t>
      </w:r>
      <w:r w:rsidR="008938EE" w:rsidRPr="00FD42C3">
        <w:rPr>
          <w:color w:val="000000"/>
          <w:sz w:val="24"/>
          <w:szCs w:val="24"/>
        </w:rPr>
        <w:t xml:space="preserve">Other </w:t>
      </w:r>
      <w:r w:rsidR="008938EE" w:rsidRPr="00FD42C3">
        <w:rPr>
          <w:sz w:val="24"/>
          <w:szCs w:val="24"/>
        </w:rPr>
        <w:t>EDEWG leadership present:</w:t>
      </w:r>
      <w:r w:rsidR="008938EE">
        <w:rPr>
          <w:sz w:val="24"/>
          <w:szCs w:val="24"/>
        </w:rPr>
        <w:t xml:space="preserve">  </w:t>
      </w:r>
      <w:r>
        <w:rPr>
          <w:sz w:val="24"/>
          <w:szCs w:val="24"/>
        </w:rPr>
        <w:t xml:space="preserve">Sue Scheetz, PPL EU (Co-chair, Utility), </w:t>
      </w:r>
      <w:r w:rsidR="007C768A">
        <w:rPr>
          <w:sz w:val="24"/>
          <w:szCs w:val="24"/>
        </w:rPr>
        <w:t xml:space="preserve">Jeff McCracken </w:t>
      </w:r>
      <w:r w:rsidR="004163F2">
        <w:rPr>
          <w:sz w:val="24"/>
          <w:szCs w:val="24"/>
        </w:rPr>
        <w:t>&amp; Lee Yalcin</w:t>
      </w:r>
      <w:r w:rsidR="007C768A">
        <w:rPr>
          <w:sz w:val="24"/>
          <w:szCs w:val="24"/>
        </w:rPr>
        <w:t xml:space="preserve">- </w:t>
      </w:r>
      <w:r w:rsidR="00EB2A34">
        <w:rPr>
          <w:sz w:val="24"/>
          <w:szCs w:val="24"/>
        </w:rPr>
        <w:t xml:space="preserve"> </w:t>
      </w:r>
      <w:r w:rsidR="008938EE">
        <w:rPr>
          <w:sz w:val="24"/>
          <w:szCs w:val="24"/>
        </w:rPr>
        <w:t>PA PUC (EDEWG Liaison</w:t>
      </w:r>
      <w:r w:rsidR="007C768A">
        <w:rPr>
          <w:sz w:val="24"/>
          <w:szCs w:val="24"/>
        </w:rPr>
        <w:t>s</w:t>
      </w:r>
      <w:r w:rsidR="008938EE">
        <w:rPr>
          <w:sz w:val="24"/>
          <w:szCs w:val="24"/>
        </w:rPr>
        <w:t>)</w:t>
      </w:r>
    </w:p>
    <w:p w:rsidR="008938EE" w:rsidRDefault="008938EE" w:rsidP="008938EE">
      <w:pPr>
        <w:autoSpaceDE w:val="0"/>
        <w:autoSpaceDN w:val="0"/>
        <w:adjustRightInd w:val="0"/>
        <w:rPr>
          <w:sz w:val="24"/>
          <w:szCs w:val="24"/>
        </w:rPr>
      </w:pPr>
    </w:p>
    <w:p w:rsidR="00A01435" w:rsidRPr="00FD42C3" w:rsidRDefault="00A01435" w:rsidP="00A01435">
      <w:pPr>
        <w:pStyle w:val="Heading2"/>
        <w:numPr>
          <w:ilvl w:val="1"/>
          <w:numId w:val="1"/>
        </w:numPr>
        <w:ind w:left="360"/>
        <w:rPr>
          <w:szCs w:val="24"/>
        </w:rPr>
      </w:pPr>
      <w:r w:rsidRPr="00FD42C3">
        <w:rPr>
          <w:szCs w:val="24"/>
        </w:rPr>
        <w:t>Approve Meeting Minutes</w:t>
      </w:r>
    </w:p>
    <w:p w:rsidR="00A01435" w:rsidRDefault="009E79FE" w:rsidP="00A01435">
      <w:pPr>
        <w:pStyle w:val="Heading2"/>
        <w:rPr>
          <w:b w:val="0"/>
          <w:color w:val="000000"/>
          <w:szCs w:val="24"/>
        </w:rPr>
      </w:pPr>
      <w:r>
        <w:rPr>
          <w:b w:val="0"/>
          <w:color w:val="000000"/>
          <w:szCs w:val="24"/>
        </w:rPr>
        <w:t xml:space="preserve">Approved updated minutes from </w:t>
      </w:r>
      <w:r w:rsidR="004D3E4C">
        <w:rPr>
          <w:b w:val="0"/>
          <w:color w:val="000000"/>
          <w:szCs w:val="24"/>
        </w:rPr>
        <w:t>October</w:t>
      </w:r>
      <w:r>
        <w:rPr>
          <w:b w:val="0"/>
          <w:color w:val="000000"/>
          <w:szCs w:val="24"/>
        </w:rPr>
        <w:t xml:space="preserve"> meeting without revision.</w:t>
      </w:r>
    </w:p>
    <w:p w:rsidR="00F56A0A" w:rsidRDefault="00F56A0A" w:rsidP="00F56A0A"/>
    <w:p w:rsidR="007556B7" w:rsidRDefault="007556B7" w:rsidP="00572A6B">
      <w:pPr>
        <w:pStyle w:val="Heading2"/>
        <w:numPr>
          <w:ilvl w:val="1"/>
          <w:numId w:val="1"/>
        </w:numPr>
        <w:ind w:left="360"/>
        <w:rPr>
          <w:color w:val="000000"/>
          <w:szCs w:val="24"/>
        </w:rPr>
      </w:pPr>
      <w:r>
        <w:rPr>
          <w:color w:val="000000"/>
          <w:szCs w:val="24"/>
        </w:rPr>
        <w:t>Virtual Net Metering – status update/next steps</w:t>
      </w:r>
    </w:p>
    <w:p w:rsidR="007556B7" w:rsidRDefault="007556B7" w:rsidP="007556B7">
      <w:pPr>
        <w:rPr>
          <w:sz w:val="24"/>
          <w:szCs w:val="24"/>
        </w:rPr>
      </w:pPr>
      <w:r>
        <w:rPr>
          <w:sz w:val="24"/>
          <w:szCs w:val="24"/>
        </w:rPr>
        <w:t xml:space="preserve">During the June meeting, the group discussed as new business EDCs have a need to report customer generation under a ‘virtual net meter’ scenario.   This is </w:t>
      </w:r>
      <w:r w:rsidR="00A44FD0">
        <w:rPr>
          <w:sz w:val="24"/>
          <w:szCs w:val="24"/>
        </w:rPr>
        <w:t>like</w:t>
      </w:r>
      <w:r>
        <w:rPr>
          <w:sz w:val="24"/>
          <w:szCs w:val="24"/>
        </w:rPr>
        <w:t xml:space="preserve"> the Aggregate Net Energy Metering process used in Maryland where a ‘parent’ account’s excess generation is applied to ‘child’ account</w:t>
      </w:r>
      <w:r w:rsidR="00A4570A">
        <w:rPr>
          <w:sz w:val="24"/>
          <w:szCs w:val="24"/>
        </w:rPr>
        <w:t>(</w:t>
      </w:r>
      <w:r>
        <w:rPr>
          <w:sz w:val="24"/>
          <w:szCs w:val="24"/>
        </w:rPr>
        <w:t>s</w:t>
      </w:r>
      <w:r w:rsidR="00A4570A">
        <w:rPr>
          <w:sz w:val="24"/>
          <w:szCs w:val="24"/>
        </w:rPr>
        <w:t>)</w:t>
      </w:r>
      <w:r>
        <w:rPr>
          <w:sz w:val="24"/>
          <w:szCs w:val="24"/>
        </w:rPr>
        <w:t>.  FirstEnergy spoke during the June meeting and was to request a formal change control to aide in identifying these types of customers.</w:t>
      </w:r>
      <w:r w:rsidR="004163F2">
        <w:rPr>
          <w:sz w:val="24"/>
          <w:szCs w:val="24"/>
        </w:rPr>
        <w:t xml:space="preserve">   During the August meeting, FirstEnergy stated they’re pending internal decision whether to pursue the contract control discussed back in June.   First Energy will contact EDEWG should they wish to pursue any formal change request.</w:t>
      </w:r>
    </w:p>
    <w:p w:rsidR="007556B7" w:rsidRDefault="007556B7" w:rsidP="007556B7">
      <w:pPr>
        <w:rPr>
          <w:sz w:val="24"/>
          <w:szCs w:val="24"/>
        </w:rPr>
      </w:pPr>
    </w:p>
    <w:p w:rsidR="007556B7" w:rsidRPr="004163F2" w:rsidRDefault="007556B7" w:rsidP="004163F2">
      <w:pPr>
        <w:rPr>
          <w:sz w:val="24"/>
          <w:szCs w:val="24"/>
        </w:rPr>
      </w:pPr>
      <w:r w:rsidRPr="004163F2">
        <w:rPr>
          <w:sz w:val="24"/>
          <w:szCs w:val="24"/>
        </w:rPr>
        <w:t>The EDEWG stated it will follow the lead being done by the Maryland EDI Sub-group and present the proposed changes to the 867MU once MD completes their effort</w:t>
      </w:r>
      <w:r w:rsidR="00182D35" w:rsidRPr="004163F2">
        <w:rPr>
          <w:sz w:val="24"/>
          <w:szCs w:val="24"/>
        </w:rPr>
        <w:t xml:space="preserve"> later this year</w:t>
      </w:r>
      <w:r w:rsidRPr="004163F2">
        <w:rPr>
          <w:sz w:val="24"/>
          <w:szCs w:val="24"/>
        </w:rPr>
        <w:t>.   In adva</w:t>
      </w:r>
      <w:r w:rsidR="00182D35" w:rsidRPr="004163F2">
        <w:rPr>
          <w:sz w:val="24"/>
          <w:szCs w:val="24"/>
        </w:rPr>
        <w:t>nce of this, the EDEWG requests</w:t>
      </w:r>
      <w:r w:rsidRPr="004163F2">
        <w:rPr>
          <w:sz w:val="24"/>
          <w:szCs w:val="24"/>
        </w:rPr>
        <w:t xml:space="preserve"> each of the PA EDCs who have a virtual net metering program to provide a high-level overview to EDEWG.   This will help the EDEWG gain a better understanding when designing an EDI solution and/or a need for defined business rules.   </w:t>
      </w:r>
      <w:r w:rsidR="004163F2">
        <w:rPr>
          <w:sz w:val="24"/>
          <w:szCs w:val="24"/>
        </w:rPr>
        <w:t xml:space="preserve">EDEWG leadership put together a brief high-level questionnaire and distributed across the EDCs.   Those </w:t>
      </w:r>
      <w:r w:rsidRPr="004163F2">
        <w:rPr>
          <w:sz w:val="24"/>
          <w:szCs w:val="24"/>
        </w:rPr>
        <w:t>who have these programs were asked, if poss</w:t>
      </w:r>
      <w:r w:rsidR="000E5DAA">
        <w:rPr>
          <w:sz w:val="24"/>
          <w:szCs w:val="24"/>
        </w:rPr>
        <w:t>ible, to provide their response for EDEWG to review.</w:t>
      </w:r>
    </w:p>
    <w:p w:rsidR="00C6489C" w:rsidRDefault="00C6489C" w:rsidP="00C6489C">
      <w:pPr>
        <w:pStyle w:val="ListParagraph"/>
        <w:rPr>
          <w:sz w:val="24"/>
          <w:szCs w:val="24"/>
        </w:rPr>
      </w:pPr>
    </w:p>
    <w:p w:rsidR="00C6489C" w:rsidRDefault="00421FA1" w:rsidP="00E57E24">
      <w:pPr>
        <w:pStyle w:val="ListParagraph"/>
        <w:numPr>
          <w:ilvl w:val="0"/>
          <w:numId w:val="3"/>
        </w:numPr>
        <w:rPr>
          <w:sz w:val="24"/>
          <w:szCs w:val="24"/>
        </w:rPr>
      </w:pPr>
      <w:r>
        <w:rPr>
          <w:sz w:val="24"/>
          <w:szCs w:val="24"/>
        </w:rPr>
        <w:lastRenderedPageBreak/>
        <w:t>All EDCs emailed Brandon their responses to the questionnaire.    Brandon will compile and send out with these meeting minutes.   EDEWG decided to give parties more time to review and will discuss during the December meeting.</w:t>
      </w:r>
    </w:p>
    <w:p w:rsidR="007556B7" w:rsidRDefault="007556B7" w:rsidP="007556B7">
      <w:pPr>
        <w:rPr>
          <w:sz w:val="24"/>
          <w:szCs w:val="24"/>
        </w:rPr>
      </w:pPr>
    </w:p>
    <w:p w:rsidR="005B5C55" w:rsidRDefault="005B5C55" w:rsidP="00572A6B">
      <w:pPr>
        <w:pStyle w:val="Heading2"/>
        <w:numPr>
          <w:ilvl w:val="1"/>
          <w:numId w:val="1"/>
        </w:numPr>
        <w:ind w:left="360"/>
        <w:rPr>
          <w:color w:val="000000"/>
          <w:szCs w:val="24"/>
        </w:rPr>
      </w:pPr>
      <w:r>
        <w:rPr>
          <w:color w:val="000000"/>
          <w:szCs w:val="24"/>
        </w:rPr>
        <w:t xml:space="preserve">PPL EDI CC #131 </w:t>
      </w:r>
      <w:r w:rsidR="00651A9D">
        <w:rPr>
          <w:color w:val="000000"/>
          <w:szCs w:val="24"/>
        </w:rPr>
        <w:t>– Change of Interval Usage Increment:  Status Update</w:t>
      </w:r>
    </w:p>
    <w:p w:rsidR="00651A9D" w:rsidRDefault="006659DB" w:rsidP="00651A9D">
      <w:pPr>
        <w:rPr>
          <w:sz w:val="24"/>
          <w:szCs w:val="24"/>
        </w:rPr>
      </w:pPr>
      <w:r>
        <w:rPr>
          <w:sz w:val="24"/>
          <w:szCs w:val="24"/>
        </w:rPr>
        <w:t>PPL stated they</w:t>
      </w:r>
      <w:r w:rsidR="00651A9D">
        <w:rPr>
          <w:sz w:val="24"/>
          <w:szCs w:val="24"/>
        </w:rPr>
        <w:t xml:space="preserve"> will be not be implementing EDI CC#131 (Change of Interval Usage Increment) specific to the EDI 867IU </w:t>
      </w:r>
      <w:r w:rsidR="001254EB">
        <w:rPr>
          <w:sz w:val="24"/>
          <w:szCs w:val="24"/>
        </w:rPr>
        <w:t xml:space="preserve">until </w:t>
      </w:r>
      <w:r>
        <w:rPr>
          <w:sz w:val="24"/>
          <w:szCs w:val="24"/>
        </w:rPr>
        <w:t xml:space="preserve">possibly </w:t>
      </w:r>
      <w:r w:rsidR="001254EB">
        <w:rPr>
          <w:sz w:val="24"/>
          <w:szCs w:val="24"/>
        </w:rPr>
        <w:t>December.   This timeline is tentative, the</w:t>
      </w:r>
      <w:r w:rsidR="00651A9D">
        <w:rPr>
          <w:sz w:val="24"/>
          <w:szCs w:val="24"/>
        </w:rPr>
        <w:t xml:space="preserve"> actual date of </w:t>
      </w:r>
      <w:r w:rsidR="001254EB">
        <w:rPr>
          <w:sz w:val="24"/>
          <w:szCs w:val="24"/>
        </w:rPr>
        <w:t>implementation</w:t>
      </w:r>
      <w:r w:rsidR="00651A9D">
        <w:rPr>
          <w:sz w:val="24"/>
          <w:szCs w:val="24"/>
        </w:rPr>
        <w:t xml:space="preserve"> will be reported via PPL email to their supplier distribution with another status update during our </w:t>
      </w:r>
      <w:r w:rsidR="001254EB">
        <w:rPr>
          <w:sz w:val="24"/>
          <w:szCs w:val="24"/>
        </w:rPr>
        <w:t>December</w:t>
      </w:r>
      <w:r w:rsidR="00651A9D">
        <w:rPr>
          <w:sz w:val="24"/>
          <w:szCs w:val="24"/>
        </w:rPr>
        <w:t xml:space="preserve"> meeting.  The 867HI portion of this change remains pending with no target date.</w:t>
      </w:r>
    </w:p>
    <w:p w:rsidR="00651A9D" w:rsidRPr="00651A9D" w:rsidRDefault="00651A9D" w:rsidP="00651A9D">
      <w:pPr>
        <w:rPr>
          <w:sz w:val="24"/>
          <w:szCs w:val="24"/>
        </w:rPr>
      </w:pPr>
    </w:p>
    <w:p w:rsidR="00651A9D" w:rsidRDefault="00651A9D" w:rsidP="00572A6B">
      <w:pPr>
        <w:pStyle w:val="Heading2"/>
        <w:numPr>
          <w:ilvl w:val="1"/>
          <w:numId w:val="1"/>
        </w:numPr>
        <w:ind w:left="360"/>
        <w:rPr>
          <w:color w:val="000000"/>
          <w:szCs w:val="24"/>
        </w:rPr>
      </w:pPr>
      <w:r>
        <w:rPr>
          <w:color w:val="000000"/>
          <w:szCs w:val="24"/>
        </w:rPr>
        <w:t>Addition of Citizens, Wellsboro and Pike County to Pennsylvania (regional) EDI standards</w:t>
      </w:r>
      <w:r w:rsidR="006659DB">
        <w:rPr>
          <w:color w:val="000000"/>
          <w:szCs w:val="24"/>
        </w:rPr>
        <w:t>:  Status Update</w:t>
      </w:r>
    </w:p>
    <w:p w:rsidR="00651A9D" w:rsidRDefault="00651A9D" w:rsidP="00651A9D">
      <w:pPr>
        <w:rPr>
          <w:sz w:val="24"/>
          <w:szCs w:val="24"/>
        </w:rPr>
      </w:pPr>
      <w:r>
        <w:rPr>
          <w:sz w:val="24"/>
          <w:szCs w:val="24"/>
        </w:rPr>
        <w:t>The current regional EDI implementation guidelines which covers Pennsylv</w:t>
      </w:r>
      <w:r w:rsidR="006659DB">
        <w:rPr>
          <w:sz w:val="24"/>
          <w:szCs w:val="24"/>
        </w:rPr>
        <w:t xml:space="preserve">ania does not include Citizens or Wellsboro.  </w:t>
      </w:r>
      <w:r>
        <w:rPr>
          <w:sz w:val="24"/>
          <w:szCs w:val="24"/>
        </w:rPr>
        <w:t xml:space="preserve">Monica Neibert (Energy Services Group) </w:t>
      </w:r>
      <w:r w:rsidR="006659DB">
        <w:rPr>
          <w:sz w:val="24"/>
          <w:szCs w:val="24"/>
        </w:rPr>
        <w:t>has agreed to</w:t>
      </w:r>
      <w:r>
        <w:rPr>
          <w:sz w:val="24"/>
          <w:szCs w:val="24"/>
        </w:rPr>
        <w:t xml:space="preserve"> work with the EDEWG to submit the EDI Change Controls necessary to add Citizens &amp; Wellsboro to the PA EDI standards.   </w:t>
      </w:r>
      <w:r w:rsidR="006659DB">
        <w:rPr>
          <w:sz w:val="24"/>
          <w:szCs w:val="24"/>
        </w:rPr>
        <w:t xml:space="preserve">Discussion during November meeting, </w:t>
      </w:r>
      <w:r>
        <w:rPr>
          <w:sz w:val="24"/>
          <w:szCs w:val="24"/>
        </w:rPr>
        <w:t xml:space="preserve">Brandon stated he would like to have those changes </w:t>
      </w:r>
      <w:r w:rsidR="006659DB">
        <w:rPr>
          <w:sz w:val="24"/>
          <w:szCs w:val="24"/>
        </w:rPr>
        <w:t>submitted by mid-December so he may do the redline</w:t>
      </w:r>
      <w:r>
        <w:rPr>
          <w:sz w:val="24"/>
          <w:szCs w:val="24"/>
        </w:rPr>
        <w:t xml:space="preserve"> version update </w:t>
      </w:r>
      <w:r w:rsidR="006659DB">
        <w:rPr>
          <w:sz w:val="24"/>
          <w:szCs w:val="24"/>
        </w:rPr>
        <w:t>the last week of December</w:t>
      </w:r>
      <w:r>
        <w:rPr>
          <w:sz w:val="24"/>
          <w:szCs w:val="24"/>
        </w:rPr>
        <w:t xml:space="preserve">.   </w:t>
      </w:r>
      <w:r w:rsidR="006659DB">
        <w:rPr>
          <w:sz w:val="24"/>
          <w:szCs w:val="24"/>
        </w:rPr>
        <w:t>Monica stated her goal is to have the change requests submitted by then.</w:t>
      </w:r>
    </w:p>
    <w:p w:rsidR="00651A9D" w:rsidRPr="00651A9D" w:rsidRDefault="00651A9D" w:rsidP="00651A9D">
      <w:pPr>
        <w:rPr>
          <w:sz w:val="24"/>
          <w:szCs w:val="24"/>
        </w:rPr>
      </w:pPr>
    </w:p>
    <w:p w:rsidR="006659DB" w:rsidRDefault="006659DB" w:rsidP="00572A6B">
      <w:pPr>
        <w:pStyle w:val="Heading2"/>
        <w:numPr>
          <w:ilvl w:val="1"/>
          <w:numId w:val="1"/>
        </w:numPr>
        <w:ind w:left="360"/>
        <w:rPr>
          <w:color w:val="000000"/>
          <w:szCs w:val="24"/>
        </w:rPr>
      </w:pPr>
      <w:r>
        <w:rPr>
          <w:color w:val="000000"/>
          <w:szCs w:val="24"/>
        </w:rPr>
        <w:t>Duquesne Light – Bill Ready 810 Due Date Issue</w:t>
      </w:r>
    </w:p>
    <w:p w:rsidR="00A575D1" w:rsidRPr="00A575D1" w:rsidRDefault="00A575D1" w:rsidP="00A575D1">
      <w:pPr>
        <w:pStyle w:val="ListParagraph"/>
        <w:ind w:left="24"/>
        <w:rPr>
          <w:sz w:val="24"/>
          <w:szCs w:val="24"/>
        </w:rPr>
      </w:pPr>
      <w:r>
        <w:rPr>
          <w:sz w:val="24"/>
          <w:szCs w:val="24"/>
        </w:rPr>
        <w:t>Under Bill Ready, Duquesne Light is sending the DTM*649 (Document Due Date) based on calendar days instead of business days.   Markia Banks (DQE) reported their fix is targeted for February 2018.</w:t>
      </w:r>
    </w:p>
    <w:p w:rsidR="006659DB" w:rsidRPr="006659DB" w:rsidRDefault="006659DB" w:rsidP="006659DB">
      <w:pPr>
        <w:rPr>
          <w:sz w:val="24"/>
          <w:szCs w:val="24"/>
        </w:rPr>
      </w:pPr>
    </w:p>
    <w:p w:rsidR="00A575D1" w:rsidRDefault="00A575D1" w:rsidP="00572A6B">
      <w:pPr>
        <w:pStyle w:val="Heading2"/>
        <w:numPr>
          <w:ilvl w:val="1"/>
          <w:numId w:val="1"/>
        </w:numPr>
        <w:ind w:left="360"/>
        <w:rPr>
          <w:color w:val="000000"/>
          <w:szCs w:val="24"/>
        </w:rPr>
      </w:pPr>
      <w:r>
        <w:rPr>
          <w:color w:val="000000"/>
          <w:szCs w:val="24"/>
        </w:rPr>
        <w:t>UGI Billing System Upgrade:   Issues &amp; Expected Resolution</w:t>
      </w:r>
    </w:p>
    <w:p w:rsidR="00A575D1" w:rsidRDefault="00A575D1" w:rsidP="00A575D1">
      <w:pPr>
        <w:rPr>
          <w:sz w:val="24"/>
          <w:szCs w:val="24"/>
        </w:rPr>
      </w:pPr>
      <w:r>
        <w:rPr>
          <w:sz w:val="24"/>
          <w:szCs w:val="24"/>
        </w:rPr>
        <w:t xml:space="preserve">Christine Wenzel (UGI) went through the issues list and provided an update on multiple items.   Suppliers with any questions or concerns regarding the UGI system upgrade should contact UGI directly at </w:t>
      </w:r>
      <w:hyperlink r:id="rId9" w:history="1">
        <w:r w:rsidRPr="00A575D1">
          <w:rPr>
            <w:rStyle w:val="Hyperlink"/>
            <w:sz w:val="24"/>
            <w:szCs w:val="24"/>
          </w:rPr>
          <w:t>CIStransition@ugi.com</w:t>
        </w:r>
      </w:hyperlink>
    </w:p>
    <w:p w:rsidR="00A575D1" w:rsidRPr="00A575D1" w:rsidRDefault="00A575D1" w:rsidP="00A575D1">
      <w:pPr>
        <w:rPr>
          <w:sz w:val="24"/>
          <w:szCs w:val="24"/>
        </w:rPr>
      </w:pPr>
    </w:p>
    <w:p w:rsidR="00114BB6" w:rsidRDefault="004C78EB" w:rsidP="00572A6B">
      <w:pPr>
        <w:pStyle w:val="Heading2"/>
        <w:numPr>
          <w:ilvl w:val="1"/>
          <w:numId w:val="1"/>
        </w:numPr>
        <w:ind w:left="360"/>
        <w:rPr>
          <w:color w:val="000000"/>
          <w:szCs w:val="24"/>
        </w:rPr>
      </w:pPr>
      <w:r>
        <w:rPr>
          <w:color w:val="000000"/>
          <w:szCs w:val="24"/>
        </w:rPr>
        <w:t>New Business</w:t>
      </w:r>
    </w:p>
    <w:p w:rsidR="00A44FD0" w:rsidRPr="00A44FD0" w:rsidRDefault="00A575D1" w:rsidP="00E57E24">
      <w:pPr>
        <w:pStyle w:val="ListParagraph"/>
        <w:numPr>
          <w:ilvl w:val="0"/>
          <w:numId w:val="2"/>
        </w:numPr>
        <w:rPr>
          <w:sz w:val="24"/>
          <w:szCs w:val="24"/>
        </w:rPr>
      </w:pPr>
      <w:r>
        <w:rPr>
          <w:sz w:val="24"/>
          <w:szCs w:val="24"/>
        </w:rPr>
        <w:t>None</w:t>
      </w:r>
    </w:p>
    <w:p w:rsidR="00C61149" w:rsidRPr="00C61149" w:rsidRDefault="00C61149" w:rsidP="00C61149"/>
    <w:p w:rsidR="0026733D" w:rsidRPr="00FD42C3" w:rsidRDefault="0026733D" w:rsidP="00572A6B">
      <w:pPr>
        <w:pStyle w:val="Heading2"/>
        <w:numPr>
          <w:ilvl w:val="1"/>
          <w:numId w:val="1"/>
        </w:numPr>
        <w:ind w:left="360"/>
        <w:rPr>
          <w:color w:val="000000"/>
          <w:szCs w:val="24"/>
        </w:rPr>
      </w:pPr>
      <w:r w:rsidRPr="00FD42C3">
        <w:rPr>
          <w:color w:val="000000"/>
          <w:szCs w:val="24"/>
        </w:rPr>
        <w:t>Next Meeting</w:t>
      </w:r>
    </w:p>
    <w:p w:rsidR="00D059E2" w:rsidRDefault="00182D35" w:rsidP="008C3A7D">
      <w:pPr>
        <w:autoSpaceDE w:val="0"/>
        <w:autoSpaceDN w:val="0"/>
        <w:adjustRightInd w:val="0"/>
        <w:rPr>
          <w:sz w:val="24"/>
          <w:szCs w:val="24"/>
        </w:rPr>
      </w:pPr>
      <w:r>
        <w:rPr>
          <w:sz w:val="24"/>
          <w:szCs w:val="24"/>
        </w:rPr>
        <w:t>T</w:t>
      </w:r>
      <w:r w:rsidR="00EA433C">
        <w:rPr>
          <w:sz w:val="24"/>
          <w:szCs w:val="24"/>
        </w:rPr>
        <w:t>he</w:t>
      </w:r>
      <w:r w:rsidR="0026733D" w:rsidRPr="00FD42C3">
        <w:rPr>
          <w:sz w:val="24"/>
          <w:szCs w:val="24"/>
        </w:rPr>
        <w:t xml:space="preserve"> next </w:t>
      </w:r>
      <w:r w:rsidR="003B3D09" w:rsidRPr="00FD42C3">
        <w:rPr>
          <w:sz w:val="24"/>
          <w:szCs w:val="24"/>
        </w:rPr>
        <w:t xml:space="preserve">regular </w:t>
      </w:r>
      <w:r w:rsidR="00D052C9" w:rsidRPr="00FD42C3">
        <w:rPr>
          <w:sz w:val="24"/>
          <w:szCs w:val="24"/>
        </w:rPr>
        <w:t xml:space="preserve">monthly EDEWG </w:t>
      </w:r>
      <w:r w:rsidR="0026733D" w:rsidRPr="00FD42C3">
        <w:rPr>
          <w:sz w:val="24"/>
          <w:szCs w:val="24"/>
        </w:rPr>
        <w:t xml:space="preserve">meeting will be </w:t>
      </w:r>
      <w:r w:rsidR="0026733D" w:rsidRPr="00C6489C">
        <w:rPr>
          <w:sz w:val="24"/>
          <w:szCs w:val="24"/>
        </w:rPr>
        <w:t xml:space="preserve">held </w:t>
      </w:r>
      <w:r w:rsidR="00FF548B" w:rsidRPr="00C6489C">
        <w:rPr>
          <w:sz w:val="24"/>
          <w:szCs w:val="24"/>
        </w:rPr>
        <w:t xml:space="preserve">on Thursday, </w:t>
      </w:r>
      <w:r w:rsidR="00A575D1">
        <w:rPr>
          <w:sz w:val="24"/>
          <w:szCs w:val="24"/>
        </w:rPr>
        <w:t>December</w:t>
      </w:r>
      <w:r w:rsidRPr="00C6489C">
        <w:rPr>
          <w:sz w:val="24"/>
          <w:szCs w:val="24"/>
        </w:rPr>
        <w:t xml:space="preserve"> </w:t>
      </w:r>
      <w:r w:rsidR="00A575D1">
        <w:rPr>
          <w:sz w:val="24"/>
          <w:szCs w:val="24"/>
        </w:rPr>
        <w:t>7</w:t>
      </w:r>
      <w:r w:rsidR="00A575D1" w:rsidRPr="00A575D1">
        <w:rPr>
          <w:sz w:val="24"/>
          <w:szCs w:val="24"/>
          <w:vertAlign w:val="superscript"/>
        </w:rPr>
        <w:t>th</w:t>
      </w:r>
      <w:r w:rsidR="00A575D1">
        <w:rPr>
          <w:sz w:val="24"/>
          <w:szCs w:val="24"/>
        </w:rPr>
        <w:t xml:space="preserve"> </w:t>
      </w:r>
      <w:r w:rsidR="00E538C5" w:rsidRPr="00C6489C">
        <w:rPr>
          <w:sz w:val="24"/>
          <w:szCs w:val="24"/>
        </w:rPr>
        <w:t>at 2</w:t>
      </w:r>
      <w:r w:rsidR="00454621" w:rsidRPr="00C6489C">
        <w:rPr>
          <w:sz w:val="24"/>
          <w:szCs w:val="24"/>
        </w:rPr>
        <w:t>PM ET</w:t>
      </w:r>
      <w:r w:rsidRPr="00C6489C">
        <w:rPr>
          <w:sz w:val="24"/>
          <w:szCs w:val="24"/>
        </w:rPr>
        <w:t>.</w:t>
      </w:r>
    </w:p>
    <w:p w:rsidR="007C768A" w:rsidRDefault="007C768A" w:rsidP="008C3A7D">
      <w:pPr>
        <w:autoSpaceDE w:val="0"/>
        <w:autoSpaceDN w:val="0"/>
        <w:adjustRightInd w:val="0"/>
        <w:rPr>
          <w:sz w:val="24"/>
          <w:szCs w:val="24"/>
        </w:rPr>
      </w:pPr>
    </w:p>
    <w:p w:rsidR="007C768A" w:rsidRPr="00D059E2" w:rsidRDefault="007C768A" w:rsidP="008C3A7D">
      <w:pPr>
        <w:autoSpaceDE w:val="0"/>
        <w:autoSpaceDN w:val="0"/>
        <w:adjustRightInd w:val="0"/>
        <w:rPr>
          <w:bCs/>
          <w:color w:val="000000"/>
          <w:sz w:val="24"/>
          <w:szCs w:val="24"/>
        </w:rPr>
      </w:pPr>
      <w:r w:rsidRPr="007C768A">
        <w:rPr>
          <w:b/>
          <w:sz w:val="24"/>
          <w:szCs w:val="24"/>
          <w:u w:val="single"/>
        </w:rPr>
        <w:t>CONFERENCE LINE</w:t>
      </w:r>
      <w:r>
        <w:rPr>
          <w:sz w:val="24"/>
          <w:szCs w:val="24"/>
        </w:rPr>
        <w:t xml:space="preserve"> – </w:t>
      </w:r>
      <w:r w:rsidR="007A4D7B">
        <w:rPr>
          <w:sz w:val="24"/>
          <w:szCs w:val="24"/>
        </w:rPr>
        <w:t>until further notice the</w:t>
      </w:r>
      <w:r>
        <w:rPr>
          <w:sz w:val="24"/>
          <w:szCs w:val="24"/>
        </w:rPr>
        <w:t xml:space="preserve"> EDEWG will utilize the following conference line: (</w:t>
      </w:r>
      <w:r w:rsidRPr="007C768A">
        <w:rPr>
          <w:sz w:val="24"/>
          <w:szCs w:val="24"/>
        </w:rPr>
        <w:t>641) 715-0632 / 319767#</w:t>
      </w:r>
    </w:p>
    <w:sectPr w:rsidR="007C768A" w:rsidRPr="00D059E2" w:rsidSect="00BA6A8B">
      <w:footerReference w:type="even" r:id="rId10"/>
      <w:footerReference w:type="default" r:id="rId11"/>
      <w:pgSz w:w="12240" w:h="15840"/>
      <w:pgMar w:top="1008" w:right="1296" w:bottom="1008"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C0CFF" w:rsidRDefault="005C0CFF">
      <w:r>
        <w:separator/>
      </w:r>
    </w:p>
  </w:endnote>
  <w:endnote w:type="continuationSeparator" w:id="0">
    <w:p w:rsidR="005C0CFF" w:rsidRDefault="005C0C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733D" w:rsidRDefault="003D24A5">
    <w:pPr>
      <w:pStyle w:val="Footer"/>
      <w:framePr w:wrap="around" w:vAnchor="text" w:hAnchor="margin" w:xAlign="center" w:y="1"/>
      <w:rPr>
        <w:rStyle w:val="PageNumber"/>
      </w:rPr>
    </w:pPr>
    <w:r>
      <w:rPr>
        <w:rStyle w:val="PageNumber"/>
      </w:rPr>
      <w:fldChar w:fldCharType="begin"/>
    </w:r>
    <w:r w:rsidR="0026733D">
      <w:rPr>
        <w:rStyle w:val="PageNumber"/>
      </w:rPr>
      <w:instrText xml:space="preserve">PAGE  </w:instrText>
    </w:r>
    <w:r>
      <w:rPr>
        <w:rStyle w:val="PageNumber"/>
      </w:rPr>
      <w:fldChar w:fldCharType="separate"/>
    </w:r>
    <w:r w:rsidR="0026733D">
      <w:rPr>
        <w:rStyle w:val="PageNumber"/>
        <w:noProof/>
      </w:rPr>
      <w:t>1</w:t>
    </w:r>
    <w:r>
      <w:rPr>
        <w:rStyle w:val="PageNumber"/>
      </w:rPr>
      <w:fldChar w:fldCharType="end"/>
    </w:r>
  </w:p>
  <w:p w:rsidR="0026733D" w:rsidRDefault="002673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733D" w:rsidRDefault="003D24A5">
    <w:pPr>
      <w:pStyle w:val="Footer"/>
      <w:framePr w:wrap="around" w:vAnchor="text" w:hAnchor="margin" w:xAlign="center" w:y="1"/>
      <w:rPr>
        <w:rStyle w:val="PageNumber"/>
      </w:rPr>
    </w:pPr>
    <w:r>
      <w:rPr>
        <w:rStyle w:val="PageNumber"/>
      </w:rPr>
      <w:fldChar w:fldCharType="begin"/>
    </w:r>
    <w:r w:rsidR="0026733D">
      <w:rPr>
        <w:rStyle w:val="PageNumber"/>
      </w:rPr>
      <w:instrText xml:space="preserve">PAGE  </w:instrText>
    </w:r>
    <w:r>
      <w:rPr>
        <w:rStyle w:val="PageNumber"/>
      </w:rPr>
      <w:fldChar w:fldCharType="separate"/>
    </w:r>
    <w:r w:rsidR="005C2AAE">
      <w:rPr>
        <w:rStyle w:val="PageNumber"/>
        <w:noProof/>
      </w:rPr>
      <w:t>2</w:t>
    </w:r>
    <w:r>
      <w:rPr>
        <w:rStyle w:val="PageNumber"/>
      </w:rPr>
      <w:fldChar w:fldCharType="end"/>
    </w:r>
  </w:p>
  <w:p w:rsidR="0026733D" w:rsidRDefault="002673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C0CFF" w:rsidRDefault="005C0CFF">
      <w:r>
        <w:separator/>
      </w:r>
    </w:p>
  </w:footnote>
  <w:footnote w:type="continuationSeparator" w:id="0">
    <w:p w:rsidR="005C0CFF" w:rsidRDefault="005C0C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FE4121"/>
    <w:multiLevelType w:val="hybridMultilevel"/>
    <w:tmpl w:val="85045F3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8632F0D"/>
    <w:multiLevelType w:val="hybridMultilevel"/>
    <w:tmpl w:val="F29E5BB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CB131AE"/>
    <w:multiLevelType w:val="hybridMultilevel"/>
    <w:tmpl w:val="A76A0444"/>
    <w:lvl w:ilvl="0" w:tplc="0409000F">
      <w:start w:val="1"/>
      <w:numFmt w:val="decimal"/>
      <w:lvlText w:val="%1."/>
      <w:lvlJc w:val="left"/>
      <w:pPr>
        <w:ind w:left="24" w:hanging="360"/>
      </w:pPr>
      <w:rPr>
        <w:rFonts w:cs="Times New Roman" w:hint="default"/>
      </w:rPr>
    </w:lvl>
    <w:lvl w:ilvl="1" w:tplc="04090003">
      <w:start w:val="1"/>
      <w:numFmt w:val="decimal"/>
      <w:lvlText w:val="%2."/>
      <w:lvlJc w:val="left"/>
      <w:pPr>
        <w:tabs>
          <w:tab w:val="num" w:pos="696"/>
        </w:tabs>
        <w:ind w:left="696" w:hanging="360"/>
      </w:pPr>
      <w:rPr>
        <w:rFonts w:cs="Times New Roman"/>
      </w:rPr>
    </w:lvl>
    <w:lvl w:ilvl="2" w:tplc="04090019">
      <w:start w:val="1"/>
      <w:numFmt w:val="lowerLetter"/>
      <w:lvlText w:val="%3."/>
      <w:lvlJc w:val="left"/>
      <w:pPr>
        <w:tabs>
          <w:tab w:val="num" w:pos="1416"/>
        </w:tabs>
        <w:ind w:left="1416" w:hanging="360"/>
      </w:pPr>
      <w:rPr>
        <w:rFonts w:cs="Times New Roman"/>
      </w:rPr>
    </w:lvl>
    <w:lvl w:ilvl="3" w:tplc="04090001">
      <w:start w:val="1"/>
      <w:numFmt w:val="decimal"/>
      <w:lvlText w:val="%4."/>
      <w:lvlJc w:val="left"/>
      <w:pPr>
        <w:tabs>
          <w:tab w:val="num" w:pos="2136"/>
        </w:tabs>
        <w:ind w:left="2136" w:hanging="360"/>
      </w:pPr>
      <w:rPr>
        <w:rFonts w:cs="Times New Roman"/>
      </w:rPr>
    </w:lvl>
    <w:lvl w:ilvl="4" w:tplc="04090003">
      <w:start w:val="1"/>
      <w:numFmt w:val="decimal"/>
      <w:lvlText w:val="%5."/>
      <w:lvlJc w:val="left"/>
      <w:pPr>
        <w:tabs>
          <w:tab w:val="num" w:pos="2856"/>
        </w:tabs>
        <w:ind w:left="2856" w:hanging="360"/>
      </w:pPr>
      <w:rPr>
        <w:rFonts w:cs="Times New Roman"/>
      </w:rPr>
    </w:lvl>
    <w:lvl w:ilvl="5" w:tplc="04090005">
      <w:start w:val="1"/>
      <w:numFmt w:val="decimal"/>
      <w:lvlText w:val="%6."/>
      <w:lvlJc w:val="left"/>
      <w:pPr>
        <w:tabs>
          <w:tab w:val="num" w:pos="3576"/>
        </w:tabs>
        <w:ind w:left="3576" w:hanging="360"/>
      </w:pPr>
      <w:rPr>
        <w:rFonts w:cs="Times New Roman"/>
      </w:rPr>
    </w:lvl>
    <w:lvl w:ilvl="6" w:tplc="04090001">
      <w:start w:val="1"/>
      <w:numFmt w:val="decimal"/>
      <w:lvlText w:val="%7."/>
      <w:lvlJc w:val="left"/>
      <w:pPr>
        <w:tabs>
          <w:tab w:val="num" w:pos="4296"/>
        </w:tabs>
        <w:ind w:left="4296" w:hanging="360"/>
      </w:pPr>
      <w:rPr>
        <w:rFonts w:cs="Times New Roman"/>
      </w:rPr>
    </w:lvl>
    <w:lvl w:ilvl="7" w:tplc="04090003">
      <w:start w:val="1"/>
      <w:numFmt w:val="decimal"/>
      <w:lvlText w:val="%8."/>
      <w:lvlJc w:val="left"/>
      <w:pPr>
        <w:tabs>
          <w:tab w:val="num" w:pos="5016"/>
        </w:tabs>
        <w:ind w:left="5016" w:hanging="360"/>
      </w:pPr>
      <w:rPr>
        <w:rFonts w:cs="Times New Roman"/>
      </w:rPr>
    </w:lvl>
    <w:lvl w:ilvl="8" w:tplc="04090005">
      <w:start w:val="1"/>
      <w:numFmt w:val="decimal"/>
      <w:lvlText w:val="%9."/>
      <w:lvlJc w:val="left"/>
      <w:pPr>
        <w:tabs>
          <w:tab w:val="num" w:pos="5736"/>
        </w:tabs>
        <w:ind w:left="5736" w:hanging="360"/>
      </w:pPr>
      <w:rPr>
        <w:rFonts w:cs="Times New Roman"/>
      </w:rPr>
    </w:lvl>
  </w:abstractNum>
  <w:abstractNum w:abstractNumId="3" w15:restartNumberingAfterBreak="0">
    <w:nsid w:val="6922114A"/>
    <w:multiLevelType w:val="hybridMultilevel"/>
    <w:tmpl w:val="0E461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A7B0F9E"/>
    <w:multiLevelType w:val="hybridMultilevel"/>
    <w:tmpl w:val="99EC6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D52"/>
    <w:rsid w:val="00002C97"/>
    <w:rsid w:val="00003031"/>
    <w:rsid w:val="00003588"/>
    <w:rsid w:val="000037F0"/>
    <w:rsid w:val="000039C2"/>
    <w:rsid w:val="00005FCD"/>
    <w:rsid w:val="00006B29"/>
    <w:rsid w:val="0000726D"/>
    <w:rsid w:val="0000746A"/>
    <w:rsid w:val="000112CF"/>
    <w:rsid w:val="0001137E"/>
    <w:rsid w:val="00011BFB"/>
    <w:rsid w:val="000137EE"/>
    <w:rsid w:val="0001624C"/>
    <w:rsid w:val="00020B4D"/>
    <w:rsid w:val="00021349"/>
    <w:rsid w:val="00021976"/>
    <w:rsid w:val="00021C3E"/>
    <w:rsid w:val="00023527"/>
    <w:rsid w:val="00023B01"/>
    <w:rsid w:val="00023FF2"/>
    <w:rsid w:val="000242A1"/>
    <w:rsid w:val="00024919"/>
    <w:rsid w:val="00024A51"/>
    <w:rsid w:val="00027575"/>
    <w:rsid w:val="000356AD"/>
    <w:rsid w:val="00041AC8"/>
    <w:rsid w:val="00042AEE"/>
    <w:rsid w:val="000434A8"/>
    <w:rsid w:val="000457D2"/>
    <w:rsid w:val="000458BA"/>
    <w:rsid w:val="00051594"/>
    <w:rsid w:val="00052CC7"/>
    <w:rsid w:val="00054A29"/>
    <w:rsid w:val="00054ECC"/>
    <w:rsid w:val="000552D6"/>
    <w:rsid w:val="000556D0"/>
    <w:rsid w:val="00057227"/>
    <w:rsid w:val="00060264"/>
    <w:rsid w:val="0006093D"/>
    <w:rsid w:val="00060DC9"/>
    <w:rsid w:val="00061359"/>
    <w:rsid w:val="0006373D"/>
    <w:rsid w:val="000660BB"/>
    <w:rsid w:val="00066615"/>
    <w:rsid w:val="000676D0"/>
    <w:rsid w:val="00070940"/>
    <w:rsid w:val="00071487"/>
    <w:rsid w:val="00072769"/>
    <w:rsid w:val="00073436"/>
    <w:rsid w:val="00074EA3"/>
    <w:rsid w:val="00076FA6"/>
    <w:rsid w:val="00077FDC"/>
    <w:rsid w:val="00080629"/>
    <w:rsid w:val="00080C8C"/>
    <w:rsid w:val="000823AF"/>
    <w:rsid w:val="00082752"/>
    <w:rsid w:val="000833B5"/>
    <w:rsid w:val="00084EBB"/>
    <w:rsid w:val="00084FA0"/>
    <w:rsid w:val="000901BF"/>
    <w:rsid w:val="00090FD4"/>
    <w:rsid w:val="000920DE"/>
    <w:rsid w:val="000935FE"/>
    <w:rsid w:val="00093CEA"/>
    <w:rsid w:val="00093E94"/>
    <w:rsid w:val="00095BF4"/>
    <w:rsid w:val="0009704F"/>
    <w:rsid w:val="000975A7"/>
    <w:rsid w:val="000A0442"/>
    <w:rsid w:val="000A0E56"/>
    <w:rsid w:val="000A0FC1"/>
    <w:rsid w:val="000A2068"/>
    <w:rsid w:val="000A25C6"/>
    <w:rsid w:val="000A40E0"/>
    <w:rsid w:val="000A6C69"/>
    <w:rsid w:val="000A7CCC"/>
    <w:rsid w:val="000B28CE"/>
    <w:rsid w:val="000B33C9"/>
    <w:rsid w:val="000B4E9E"/>
    <w:rsid w:val="000B66EC"/>
    <w:rsid w:val="000B6812"/>
    <w:rsid w:val="000B7655"/>
    <w:rsid w:val="000C1F24"/>
    <w:rsid w:val="000C23A0"/>
    <w:rsid w:val="000C29E5"/>
    <w:rsid w:val="000C5514"/>
    <w:rsid w:val="000C68EA"/>
    <w:rsid w:val="000D095C"/>
    <w:rsid w:val="000D1876"/>
    <w:rsid w:val="000D1AEC"/>
    <w:rsid w:val="000D56BE"/>
    <w:rsid w:val="000E1ED0"/>
    <w:rsid w:val="000E38EF"/>
    <w:rsid w:val="000E41BC"/>
    <w:rsid w:val="000E4B3C"/>
    <w:rsid w:val="000E52B6"/>
    <w:rsid w:val="000E5DAA"/>
    <w:rsid w:val="000E68BE"/>
    <w:rsid w:val="000E7E34"/>
    <w:rsid w:val="000F0591"/>
    <w:rsid w:val="000F20FE"/>
    <w:rsid w:val="000F2393"/>
    <w:rsid w:val="000F4779"/>
    <w:rsid w:val="000F64D9"/>
    <w:rsid w:val="00103531"/>
    <w:rsid w:val="00103A44"/>
    <w:rsid w:val="001057A9"/>
    <w:rsid w:val="001109F2"/>
    <w:rsid w:val="00110A08"/>
    <w:rsid w:val="0011104E"/>
    <w:rsid w:val="00114BB6"/>
    <w:rsid w:val="001153CA"/>
    <w:rsid w:val="00116213"/>
    <w:rsid w:val="00116D6F"/>
    <w:rsid w:val="00117406"/>
    <w:rsid w:val="001217C2"/>
    <w:rsid w:val="00122871"/>
    <w:rsid w:val="001254EB"/>
    <w:rsid w:val="0012579F"/>
    <w:rsid w:val="0012650F"/>
    <w:rsid w:val="00126F44"/>
    <w:rsid w:val="001278AF"/>
    <w:rsid w:val="00131FF2"/>
    <w:rsid w:val="00134C16"/>
    <w:rsid w:val="001353DC"/>
    <w:rsid w:val="00143418"/>
    <w:rsid w:val="00144754"/>
    <w:rsid w:val="001455B4"/>
    <w:rsid w:val="00147226"/>
    <w:rsid w:val="0014761D"/>
    <w:rsid w:val="0015035D"/>
    <w:rsid w:val="001520DC"/>
    <w:rsid w:val="0015277C"/>
    <w:rsid w:val="00153788"/>
    <w:rsid w:val="00154F22"/>
    <w:rsid w:val="00156C25"/>
    <w:rsid w:val="00161ABA"/>
    <w:rsid w:val="00161F53"/>
    <w:rsid w:val="0016341B"/>
    <w:rsid w:val="00165C73"/>
    <w:rsid w:val="00165FCD"/>
    <w:rsid w:val="001667BF"/>
    <w:rsid w:val="001701F2"/>
    <w:rsid w:val="00173926"/>
    <w:rsid w:val="00174A43"/>
    <w:rsid w:val="00175A76"/>
    <w:rsid w:val="00176D8A"/>
    <w:rsid w:val="00177CDF"/>
    <w:rsid w:val="00180A60"/>
    <w:rsid w:val="00182D35"/>
    <w:rsid w:val="0018579F"/>
    <w:rsid w:val="0018759D"/>
    <w:rsid w:val="00190885"/>
    <w:rsid w:val="00190910"/>
    <w:rsid w:val="001913CB"/>
    <w:rsid w:val="00192AFC"/>
    <w:rsid w:val="00193D39"/>
    <w:rsid w:val="00194AC7"/>
    <w:rsid w:val="00194BA6"/>
    <w:rsid w:val="00194F05"/>
    <w:rsid w:val="001951C2"/>
    <w:rsid w:val="001A1ECF"/>
    <w:rsid w:val="001A2E07"/>
    <w:rsid w:val="001A30A0"/>
    <w:rsid w:val="001B0A36"/>
    <w:rsid w:val="001B213D"/>
    <w:rsid w:val="001B2309"/>
    <w:rsid w:val="001B36FB"/>
    <w:rsid w:val="001B4CDE"/>
    <w:rsid w:val="001C098D"/>
    <w:rsid w:val="001C272C"/>
    <w:rsid w:val="001C2AAA"/>
    <w:rsid w:val="001C2D83"/>
    <w:rsid w:val="001C3012"/>
    <w:rsid w:val="001C68E0"/>
    <w:rsid w:val="001C6A56"/>
    <w:rsid w:val="001C775B"/>
    <w:rsid w:val="001D0068"/>
    <w:rsid w:val="001D0594"/>
    <w:rsid w:val="001D0D6F"/>
    <w:rsid w:val="001D4047"/>
    <w:rsid w:val="001D6144"/>
    <w:rsid w:val="001E28FB"/>
    <w:rsid w:val="001E441C"/>
    <w:rsid w:val="001E4956"/>
    <w:rsid w:val="001E7C55"/>
    <w:rsid w:val="001F051D"/>
    <w:rsid w:val="001F5009"/>
    <w:rsid w:val="001F5563"/>
    <w:rsid w:val="001F7FCF"/>
    <w:rsid w:val="002019C7"/>
    <w:rsid w:val="00201DD9"/>
    <w:rsid w:val="002024DC"/>
    <w:rsid w:val="0020526C"/>
    <w:rsid w:val="00205A67"/>
    <w:rsid w:val="00206489"/>
    <w:rsid w:val="00211961"/>
    <w:rsid w:val="002124AC"/>
    <w:rsid w:val="002129E2"/>
    <w:rsid w:val="00214403"/>
    <w:rsid w:val="00214F83"/>
    <w:rsid w:val="0021605A"/>
    <w:rsid w:val="00216534"/>
    <w:rsid w:val="002166C2"/>
    <w:rsid w:val="00222B3D"/>
    <w:rsid w:val="00223F3C"/>
    <w:rsid w:val="00227A2C"/>
    <w:rsid w:val="00231606"/>
    <w:rsid w:val="00231BD2"/>
    <w:rsid w:val="00231DFD"/>
    <w:rsid w:val="002321FD"/>
    <w:rsid w:val="00232357"/>
    <w:rsid w:val="00232490"/>
    <w:rsid w:val="00232E9C"/>
    <w:rsid w:val="002333E3"/>
    <w:rsid w:val="00234CEC"/>
    <w:rsid w:val="00235E5D"/>
    <w:rsid w:val="00240760"/>
    <w:rsid w:val="00240E9D"/>
    <w:rsid w:val="002427BD"/>
    <w:rsid w:val="00242BFB"/>
    <w:rsid w:val="00242C40"/>
    <w:rsid w:val="00243B05"/>
    <w:rsid w:val="0024518B"/>
    <w:rsid w:val="00245744"/>
    <w:rsid w:val="00247FD0"/>
    <w:rsid w:val="0025019D"/>
    <w:rsid w:val="00251F3F"/>
    <w:rsid w:val="0025656C"/>
    <w:rsid w:val="00256CF1"/>
    <w:rsid w:val="0025784D"/>
    <w:rsid w:val="00261034"/>
    <w:rsid w:val="00262AE3"/>
    <w:rsid w:val="002633EC"/>
    <w:rsid w:val="00265681"/>
    <w:rsid w:val="0026733D"/>
    <w:rsid w:val="00270A01"/>
    <w:rsid w:val="002716AD"/>
    <w:rsid w:val="00274FDD"/>
    <w:rsid w:val="00276D4E"/>
    <w:rsid w:val="00277D57"/>
    <w:rsid w:val="00280D12"/>
    <w:rsid w:val="0028237E"/>
    <w:rsid w:val="002825C1"/>
    <w:rsid w:val="00283122"/>
    <w:rsid w:val="00283BFB"/>
    <w:rsid w:val="00286020"/>
    <w:rsid w:val="00286C12"/>
    <w:rsid w:val="00290761"/>
    <w:rsid w:val="0029121C"/>
    <w:rsid w:val="00297A21"/>
    <w:rsid w:val="002A143A"/>
    <w:rsid w:val="002A2968"/>
    <w:rsid w:val="002A2D54"/>
    <w:rsid w:val="002A6064"/>
    <w:rsid w:val="002A73FD"/>
    <w:rsid w:val="002B290F"/>
    <w:rsid w:val="002B2AE2"/>
    <w:rsid w:val="002B4292"/>
    <w:rsid w:val="002B55C3"/>
    <w:rsid w:val="002C0C87"/>
    <w:rsid w:val="002C1214"/>
    <w:rsid w:val="002C2C76"/>
    <w:rsid w:val="002C44A3"/>
    <w:rsid w:val="002C4917"/>
    <w:rsid w:val="002C4B66"/>
    <w:rsid w:val="002C4E3C"/>
    <w:rsid w:val="002C4FFE"/>
    <w:rsid w:val="002C55A7"/>
    <w:rsid w:val="002D3ED7"/>
    <w:rsid w:val="002D498F"/>
    <w:rsid w:val="002D4FCA"/>
    <w:rsid w:val="002D7393"/>
    <w:rsid w:val="002E0F6C"/>
    <w:rsid w:val="002E4B42"/>
    <w:rsid w:val="002E525D"/>
    <w:rsid w:val="002E5BD0"/>
    <w:rsid w:val="002E77E5"/>
    <w:rsid w:val="002E78F0"/>
    <w:rsid w:val="002F16D4"/>
    <w:rsid w:val="002F1DD0"/>
    <w:rsid w:val="002F1F22"/>
    <w:rsid w:val="002F21EA"/>
    <w:rsid w:val="002F2304"/>
    <w:rsid w:val="002F354B"/>
    <w:rsid w:val="002F4B8D"/>
    <w:rsid w:val="002F4E32"/>
    <w:rsid w:val="002F52D2"/>
    <w:rsid w:val="002F6346"/>
    <w:rsid w:val="002F7460"/>
    <w:rsid w:val="002F7C19"/>
    <w:rsid w:val="00301391"/>
    <w:rsid w:val="00302428"/>
    <w:rsid w:val="00304C37"/>
    <w:rsid w:val="00306442"/>
    <w:rsid w:val="003112A9"/>
    <w:rsid w:val="0031261C"/>
    <w:rsid w:val="00312BAD"/>
    <w:rsid w:val="00313333"/>
    <w:rsid w:val="00314BFD"/>
    <w:rsid w:val="00315474"/>
    <w:rsid w:val="00315543"/>
    <w:rsid w:val="00315C7A"/>
    <w:rsid w:val="00315F5F"/>
    <w:rsid w:val="003160E8"/>
    <w:rsid w:val="0031687B"/>
    <w:rsid w:val="00320648"/>
    <w:rsid w:val="00320BA7"/>
    <w:rsid w:val="00322C42"/>
    <w:rsid w:val="00325035"/>
    <w:rsid w:val="00326AB1"/>
    <w:rsid w:val="00326EB1"/>
    <w:rsid w:val="003309B3"/>
    <w:rsid w:val="003315C2"/>
    <w:rsid w:val="00331E81"/>
    <w:rsid w:val="003331AC"/>
    <w:rsid w:val="0033370E"/>
    <w:rsid w:val="00333CB9"/>
    <w:rsid w:val="003343F3"/>
    <w:rsid w:val="003364FF"/>
    <w:rsid w:val="0033695D"/>
    <w:rsid w:val="0033748F"/>
    <w:rsid w:val="00340A22"/>
    <w:rsid w:val="003460E9"/>
    <w:rsid w:val="00346DF4"/>
    <w:rsid w:val="00346F3D"/>
    <w:rsid w:val="0034758D"/>
    <w:rsid w:val="0035171E"/>
    <w:rsid w:val="003525D0"/>
    <w:rsid w:val="0035421C"/>
    <w:rsid w:val="00354404"/>
    <w:rsid w:val="00354681"/>
    <w:rsid w:val="003566FA"/>
    <w:rsid w:val="00356C76"/>
    <w:rsid w:val="00356DA8"/>
    <w:rsid w:val="00360755"/>
    <w:rsid w:val="00360924"/>
    <w:rsid w:val="003610CC"/>
    <w:rsid w:val="00363866"/>
    <w:rsid w:val="00366DBB"/>
    <w:rsid w:val="00370633"/>
    <w:rsid w:val="00372C90"/>
    <w:rsid w:val="0037442B"/>
    <w:rsid w:val="003751C0"/>
    <w:rsid w:val="003755D2"/>
    <w:rsid w:val="00381680"/>
    <w:rsid w:val="0038231D"/>
    <w:rsid w:val="00386B7B"/>
    <w:rsid w:val="00387905"/>
    <w:rsid w:val="00391B2A"/>
    <w:rsid w:val="00395681"/>
    <w:rsid w:val="003A04F1"/>
    <w:rsid w:val="003A51CC"/>
    <w:rsid w:val="003A58DA"/>
    <w:rsid w:val="003A6767"/>
    <w:rsid w:val="003B1615"/>
    <w:rsid w:val="003B1FC6"/>
    <w:rsid w:val="003B2961"/>
    <w:rsid w:val="003B2ACC"/>
    <w:rsid w:val="003B3D09"/>
    <w:rsid w:val="003B5119"/>
    <w:rsid w:val="003B58BD"/>
    <w:rsid w:val="003C1506"/>
    <w:rsid w:val="003C4AEB"/>
    <w:rsid w:val="003C5AB9"/>
    <w:rsid w:val="003D1F15"/>
    <w:rsid w:val="003D24A5"/>
    <w:rsid w:val="003D38CE"/>
    <w:rsid w:val="003D3AC3"/>
    <w:rsid w:val="003D50BF"/>
    <w:rsid w:val="003D7781"/>
    <w:rsid w:val="003D7D5B"/>
    <w:rsid w:val="003E287B"/>
    <w:rsid w:val="003E3D40"/>
    <w:rsid w:val="003E519B"/>
    <w:rsid w:val="003E5932"/>
    <w:rsid w:val="003E5FC3"/>
    <w:rsid w:val="003E6147"/>
    <w:rsid w:val="003E77C5"/>
    <w:rsid w:val="003E7D3F"/>
    <w:rsid w:val="003F1183"/>
    <w:rsid w:val="003F14FF"/>
    <w:rsid w:val="003F1509"/>
    <w:rsid w:val="003F1A6D"/>
    <w:rsid w:val="003F205F"/>
    <w:rsid w:val="003F22EF"/>
    <w:rsid w:val="003F2470"/>
    <w:rsid w:val="003F2B09"/>
    <w:rsid w:val="003F3E36"/>
    <w:rsid w:val="003F6B0C"/>
    <w:rsid w:val="004003FF"/>
    <w:rsid w:val="00400CF7"/>
    <w:rsid w:val="00401099"/>
    <w:rsid w:val="004016E8"/>
    <w:rsid w:val="004016F6"/>
    <w:rsid w:val="00402AA1"/>
    <w:rsid w:val="00402CCF"/>
    <w:rsid w:val="004051A7"/>
    <w:rsid w:val="00406CEC"/>
    <w:rsid w:val="00407943"/>
    <w:rsid w:val="004103EF"/>
    <w:rsid w:val="00415E54"/>
    <w:rsid w:val="00416247"/>
    <w:rsid w:val="004163F2"/>
    <w:rsid w:val="004169B2"/>
    <w:rsid w:val="00416C1F"/>
    <w:rsid w:val="00416D1F"/>
    <w:rsid w:val="004171F3"/>
    <w:rsid w:val="00421FA1"/>
    <w:rsid w:val="00422534"/>
    <w:rsid w:val="00427DCD"/>
    <w:rsid w:val="004310EA"/>
    <w:rsid w:val="0043438F"/>
    <w:rsid w:val="00441113"/>
    <w:rsid w:val="004424B4"/>
    <w:rsid w:val="004437B9"/>
    <w:rsid w:val="00445DD0"/>
    <w:rsid w:val="00445E5D"/>
    <w:rsid w:val="00446067"/>
    <w:rsid w:val="00447849"/>
    <w:rsid w:val="00447E79"/>
    <w:rsid w:val="00450EF0"/>
    <w:rsid w:val="004520BB"/>
    <w:rsid w:val="00452975"/>
    <w:rsid w:val="00453252"/>
    <w:rsid w:val="00454621"/>
    <w:rsid w:val="00454A9E"/>
    <w:rsid w:val="004556B3"/>
    <w:rsid w:val="00455BD1"/>
    <w:rsid w:val="00456022"/>
    <w:rsid w:val="00461C95"/>
    <w:rsid w:val="00461DF0"/>
    <w:rsid w:val="004634B7"/>
    <w:rsid w:val="00463B5A"/>
    <w:rsid w:val="004640D5"/>
    <w:rsid w:val="004668E7"/>
    <w:rsid w:val="00470225"/>
    <w:rsid w:val="00470F54"/>
    <w:rsid w:val="004725D8"/>
    <w:rsid w:val="0047314C"/>
    <w:rsid w:val="00475D6C"/>
    <w:rsid w:val="00476CF2"/>
    <w:rsid w:val="00477EF9"/>
    <w:rsid w:val="0048174B"/>
    <w:rsid w:val="00481CAF"/>
    <w:rsid w:val="004846C2"/>
    <w:rsid w:val="004861B2"/>
    <w:rsid w:val="00487280"/>
    <w:rsid w:val="004916EC"/>
    <w:rsid w:val="00491743"/>
    <w:rsid w:val="0049474A"/>
    <w:rsid w:val="00494B1A"/>
    <w:rsid w:val="004950F0"/>
    <w:rsid w:val="004958E7"/>
    <w:rsid w:val="004960FA"/>
    <w:rsid w:val="00497827"/>
    <w:rsid w:val="00497C36"/>
    <w:rsid w:val="004A0FA1"/>
    <w:rsid w:val="004A1212"/>
    <w:rsid w:val="004A1D3B"/>
    <w:rsid w:val="004A3DF7"/>
    <w:rsid w:val="004A5AFA"/>
    <w:rsid w:val="004B16D2"/>
    <w:rsid w:val="004B42BF"/>
    <w:rsid w:val="004B5115"/>
    <w:rsid w:val="004B55C3"/>
    <w:rsid w:val="004B686A"/>
    <w:rsid w:val="004C08DB"/>
    <w:rsid w:val="004C0C83"/>
    <w:rsid w:val="004C264F"/>
    <w:rsid w:val="004C7110"/>
    <w:rsid w:val="004C78EB"/>
    <w:rsid w:val="004D06A5"/>
    <w:rsid w:val="004D20A2"/>
    <w:rsid w:val="004D2B72"/>
    <w:rsid w:val="004D3E4C"/>
    <w:rsid w:val="004D3E96"/>
    <w:rsid w:val="004D5083"/>
    <w:rsid w:val="004D596A"/>
    <w:rsid w:val="004D5B16"/>
    <w:rsid w:val="004D5F05"/>
    <w:rsid w:val="004D7F23"/>
    <w:rsid w:val="004E0B26"/>
    <w:rsid w:val="004E1576"/>
    <w:rsid w:val="004E2149"/>
    <w:rsid w:val="004E33E5"/>
    <w:rsid w:val="004E3C8B"/>
    <w:rsid w:val="004E3EE7"/>
    <w:rsid w:val="004E4800"/>
    <w:rsid w:val="004E4D4F"/>
    <w:rsid w:val="004E54C3"/>
    <w:rsid w:val="004E725A"/>
    <w:rsid w:val="004E7D1A"/>
    <w:rsid w:val="004F340F"/>
    <w:rsid w:val="004F6879"/>
    <w:rsid w:val="004F6EFF"/>
    <w:rsid w:val="00501DAF"/>
    <w:rsid w:val="00502C5C"/>
    <w:rsid w:val="00507AA1"/>
    <w:rsid w:val="00513084"/>
    <w:rsid w:val="00514F43"/>
    <w:rsid w:val="0052001E"/>
    <w:rsid w:val="00520823"/>
    <w:rsid w:val="0052428D"/>
    <w:rsid w:val="0052468D"/>
    <w:rsid w:val="005250C1"/>
    <w:rsid w:val="00525D0A"/>
    <w:rsid w:val="005266D0"/>
    <w:rsid w:val="00526E00"/>
    <w:rsid w:val="00527A40"/>
    <w:rsid w:val="00531557"/>
    <w:rsid w:val="00531D0B"/>
    <w:rsid w:val="00535386"/>
    <w:rsid w:val="00537AD2"/>
    <w:rsid w:val="00541155"/>
    <w:rsid w:val="005426C3"/>
    <w:rsid w:val="00542B40"/>
    <w:rsid w:val="00542DB7"/>
    <w:rsid w:val="005476DA"/>
    <w:rsid w:val="005509DF"/>
    <w:rsid w:val="00550F0A"/>
    <w:rsid w:val="00551DF8"/>
    <w:rsid w:val="00553A58"/>
    <w:rsid w:val="00553EAA"/>
    <w:rsid w:val="005550AB"/>
    <w:rsid w:val="0055566C"/>
    <w:rsid w:val="005565F4"/>
    <w:rsid w:val="00556960"/>
    <w:rsid w:val="00560EE8"/>
    <w:rsid w:val="00562CFD"/>
    <w:rsid w:val="00563A42"/>
    <w:rsid w:val="00564EAC"/>
    <w:rsid w:val="00565699"/>
    <w:rsid w:val="005679F0"/>
    <w:rsid w:val="00567D78"/>
    <w:rsid w:val="00570005"/>
    <w:rsid w:val="00570149"/>
    <w:rsid w:val="00572A6B"/>
    <w:rsid w:val="00572DB4"/>
    <w:rsid w:val="005751F3"/>
    <w:rsid w:val="005766B8"/>
    <w:rsid w:val="00577A4D"/>
    <w:rsid w:val="00577D16"/>
    <w:rsid w:val="00580883"/>
    <w:rsid w:val="00580EF1"/>
    <w:rsid w:val="005820F1"/>
    <w:rsid w:val="00583E67"/>
    <w:rsid w:val="00585FB0"/>
    <w:rsid w:val="00587511"/>
    <w:rsid w:val="0059069B"/>
    <w:rsid w:val="005918D9"/>
    <w:rsid w:val="0059279E"/>
    <w:rsid w:val="00592DE3"/>
    <w:rsid w:val="00594070"/>
    <w:rsid w:val="005949EE"/>
    <w:rsid w:val="00595236"/>
    <w:rsid w:val="005955B3"/>
    <w:rsid w:val="005957E9"/>
    <w:rsid w:val="00596F45"/>
    <w:rsid w:val="00597BA4"/>
    <w:rsid w:val="005A009F"/>
    <w:rsid w:val="005A19B3"/>
    <w:rsid w:val="005A21E8"/>
    <w:rsid w:val="005A2EBB"/>
    <w:rsid w:val="005A3D2C"/>
    <w:rsid w:val="005A3EEA"/>
    <w:rsid w:val="005A4FF7"/>
    <w:rsid w:val="005A5AE5"/>
    <w:rsid w:val="005A6769"/>
    <w:rsid w:val="005A67FF"/>
    <w:rsid w:val="005A7650"/>
    <w:rsid w:val="005B02B1"/>
    <w:rsid w:val="005B1700"/>
    <w:rsid w:val="005B37BA"/>
    <w:rsid w:val="005B5C55"/>
    <w:rsid w:val="005B6405"/>
    <w:rsid w:val="005C0CFF"/>
    <w:rsid w:val="005C254A"/>
    <w:rsid w:val="005C2AAE"/>
    <w:rsid w:val="005D3E25"/>
    <w:rsid w:val="005D5D22"/>
    <w:rsid w:val="005D650A"/>
    <w:rsid w:val="005E057D"/>
    <w:rsid w:val="005E1DAC"/>
    <w:rsid w:val="005E4918"/>
    <w:rsid w:val="005E4EE0"/>
    <w:rsid w:val="005E60AA"/>
    <w:rsid w:val="005E60EE"/>
    <w:rsid w:val="005E6E74"/>
    <w:rsid w:val="005F181D"/>
    <w:rsid w:val="005F2A0E"/>
    <w:rsid w:val="005F51D3"/>
    <w:rsid w:val="005F5C2B"/>
    <w:rsid w:val="005F70DB"/>
    <w:rsid w:val="005F79CC"/>
    <w:rsid w:val="006009E1"/>
    <w:rsid w:val="00600C85"/>
    <w:rsid w:val="00601E57"/>
    <w:rsid w:val="00601EC3"/>
    <w:rsid w:val="00602D4A"/>
    <w:rsid w:val="00603822"/>
    <w:rsid w:val="00604397"/>
    <w:rsid w:val="00606614"/>
    <w:rsid w:val="00606911"/>
    <w:rsid w:val="00606F16"/>
    <w:rsid w:val="0060736E"/>
    <w:rsid w:val="0061069E"/>
    <w:rsid w:val="00611501"/>
    <w:rsid w:val="00613127"/>
    <w:rsid w:val="00613EB4"/>
    <w:rsid w:val="006155C2"/>
    <w:rsid w:val="006167E5"/>
    <w:rsid w:val="00617963"/>
    <w:rsid w:val="006210F6"/>
    <w:rsid w:val="00621ADE"/>
    <w:rsid w:val="00622CD5"/>
    <w:rsid w:val="006268D1"/>
    <w:rsid w:val="006272F7"/>
    <w:rsid w:val="006306A4"/>
    <w:rsid w:val="00630EC6"/>
    <w:rsid w:val="00631551"/>
    <w:rsid w:val="00632709"/>
    <w:rsid w:val="00632811"/>
    <w:rsid w:val="0063547C"/>
    <w:rsid w:val="00635EA8"/>
    <w:rsid w:val="00636D9F"/>
    <w:rsid w:val="0064023E"/>
    <w:rsid w:val="00640D6C"/>
    <w:rsid w:val="00647F95"/>
    <w:rsid w:val="00651A9D"/>
    <w:rsid w:val="00653078"/>
    <w:rsid w:val="00657485"/>
    <w:rsid w:val="00657BE0"/>
    <w:rsid w:val="00661D19"/>
    <w:rsid w:val="00662F52"/>
    <w:rsid w:val="00663E2B"/>
    <w:rsid w:val="00664032"/>
    <w:rsid w:val="00664A3E"/>
    <w:rsid w:val="00664FBD"/>
    <w:rsid w:val="00665049"/>
    <w:rsid w:val="00665547"/>
    <w:rsid w:val="006659DB"/>
    <w:rsid w:val="0067191E"/>
    <w:rsid w:val="00672432"/>
    <w:rsid w:val="00672560"/>
    <w:rsid w:val="00672BA5"/>
    <w:rsid w:val="00672E1C"/>
    <w:rsid w:val="006732D1"/>
    <w:rsid w:val="00674245"/>
    <w:rsid w:val="00677E9F"/>
    <w:rsid w:val="00680629"/>
    <w:rsid w:val="006823C8"/>
    <w:rsid w:val="0068463A"/>
    <w:rsid w:val="00691B1B"/>
    <w:rsid w:val="006934DD"/>
    <w:rsid w:val="006A1380"/>
    <w:rsid w:val="006A39F5"/>
    <w:rsid w:val="006A581D"/>
    <w:rsid w:val="006A769D"/>
    <w:rsid w:val="006A7A08"/>
    <w:rsid w:val="006A7A12"/>
    <w:rsid w:val="006B36A4"/>
    <w:rsid w:val="006B3AC9"/>
    <w:rsid w:val="006B3BBD"/>
    <w:rsid w:val="006B50A4"/>
    <w:rsid w:val="006B6E61"/>
    <w:rsid w:val="006B7745"/>
    <w:rsid w:val="006B78E9"/>
    <w:rsid w:val="006C0084"/>
    <w:rsid w:val="006C02CD"/>
    <w:rsid w:val="006C2757"/>
    <w:rsid w:val="006C330B"/>
    <w:rsid w:val="006C35A5"/>
    <w:rsid w:val="006C41CB"/>
    <w:rsid w:val="006C48D2"/>
    <w:rsid w:val="006D0C89"/>
    <w:rsid w:val="006D0F43"/>
    <w:rsid w:val="006D21C4"/>
    <w:rsid w:val="006D51F8"/>
    <w:rsid w:val="006D5B2F"/>
    <w:rsid w:val="006D708E"/>
    <w:rsid w:val="006D7443"/>
    <w:rsid w:val="006E03C9"/>
    <w:rsid w:val="006E0A3C"/>
    <w:rsid w:val="006E1B29"/>
    <w:rsid w:val="006E2A0B"/>
    <w:rsid w:val="006E347E"/>
    <w:rsid w:val="006E4DE9"/>
    <w:rsid w:val="006E5AB9"/>
    <w:rsid w:val="006E7155"/>
    <w:rsid w:val="006F07CE"/>
    <w:rsid w:val="006F0F3F"/>
    <w:rsid w:val="006F3D40"/>
    <w:rsid w:val="006F4332"/>
    <w:rsid w:val="006F513D"/>
    <w:rsid w:val="006F7549"/>
    <w:rsid w:val="00700C38"/>
    <w:rsid w:val="007011F1"/>
    <w:rsid w:val="00701AD3"/>
    <w:rsid w:val="007025B4"/>
    <w:rsid w:val="00702CD9"/>
    <w:rsid w:val="00702CEF"/>
    <w:rsid w:val="00705F53"/>
    <w:rsid w:val="00707B87"/>
    <w:rsid w:val="00710809"/>
    <w:rsid w:val="00712192"/>
    <w:rsid w:val="00713615"/>
    <w:rsid w:val="00713FD6"/>
    <w:rsid w:val="007142CD"/>
    <w:rsid w:val="0071469C"/>
    <w:rsid w:val="007171B8"/>
    <w:rsid w:val="007177BF"/>
    <w:rsid w:val="007209E4"/>
    <w:rsid w:val="007211EB"/>
    <w:rsid w:val="0072183C"/>
    <w:rsid w:val="00721A22"/>
    <w:rsid w:val="007245B4"/>
    <w:rsid w:val="00724E61"/>
    <w:rsid w:val="00726C27"/>
    <w:rsid w:val="00727CCC"/>
    <w:rsid w:val="0073004F"/>
    <w:rsid w:val="00732902"/>
    <w:rsid w:val="00735BA1"/>
    <w:rsid w:val="00736F33"/>
    <w:rsid w:val="007370D3"/>
    <w:rsid w:val="00737F0E"/>
    <w:rsid w:val="0074021C"/>
    <w:rsid w:val="0074030D"/>
    <w:rsid w:val="00740A55"/>
    <w:rsid w:val="00741177"/>
    <w:rsid w:val="00741B6D"/>
    <w:rsid w:val="00745DCC"/>
    <w:rsid w:val="00746C15"/>
    <w:rsid w:val="00750038"/>
    <w:rsid w:val="007513CD"/>
    <w:rsid w:val="007526E2"/>
    <w:rsid w:val="0075498A"/>
    <w:rsid w:val="007556B7"/>
    <w:rsid w:val="00757E82"/>
    <w:rsid w:val="00760305"/>
    <w:rsid w:val="00761177"/>
    <w:rsid w:val="00761702"/>
    <w:rsid w:val="007636C3"/>
    <w:rsid w:val="00763BF1"/>
    <w:rsid w:val="00767140"/>
    <w:rsid w:val="00771FC4"/>
    <w:rsid w:val="00772FBA"/>
    <w:rsid w:val="00773F7B"/>
    <w:rsid w:val="00780965"/>
    <w:rsid w:val="00780A03"/>
    <w:rsid w:val="007824C5"/>
    <w:rsid w:val="00786E44"/>
    <w:rsid w:val="0078790C"/>
    <w:rsid w:val="007914CA"/>
    <w:rsid w:val="0079293D"/>
    <w:rsid w:val="00792DB6"/>
    <w:rsid w:val="00793A7E"/>
    <w:rsid w:val="00794291"/>
    <w:rsid w:val="007A226F"/>
    <w:rsid w:val="007A25BF"/>
    <w:rsid w:val="007A3016"/>
    <w:rsid w:val="007A39BB"/>
    <w:rsid w:val="007A4D7B"/>
    <w:rsid w:val="007A55A4"/>
    <w:rsid w:val="007A654B"/>
    <w:rsid w:val="007B264A"/>
    <w:rsid w:val="007B27BB"/>
    <w:rsid w:val="007C03EF"/>
    <w:rsid w:val="007C158A"/>
    <w:rsid w:val="007C1816"/>
    <w:rsid w:val="007C263E"/>
    <w:rsid w:val="007C2865"/>
    <w:rsid w:val="007C32BE"/>
    <w:rsid w:val="007C631C"/>
    <w:rsid w:val="007C6B52"/>
    <w:rsid w:val="007C6CB7"/>
    <w:rsid w:val="007C768A"/>
    <w:rsid w:val="007C7F31"/>
    <w:rsid w:val="007D1F4A"/>
    <w:rsid w:val="007D2FBB"/>
    <w:rsid w:val="007D67C5"/>
    <w:rsid w:val="007D7AD1"/>
    <w:rsid w:val="007E0075"/>
    <w:rsid w:val="007E16F7"/>
    <w:rsid w:val="007E23DE"/>
    <w:rsid w:val="007E3229"/>
    <w:rsid w:val="007E3C8F"/>
    <w:rsid w:val="007E4827"/>
    <w:rsid w:val="007E4A2A"/>
    <w:rsid w:val="007E5504"/>
    <w:rsid w:val="007F1B72"/>
    <w:rsid w:val="007F2D2D"/>
    <w:rsid w:val="007F37E4"/>
    <w:rsid w:val="007F39B6"/>
    <w:rsid w:val="007F3DCD"/>
    <w:rsid w:val="007F7A8E"/>
    <w:rsid w:val="008006F2"/>
    <w:rsid w:val="00800760"/>
    <w:rsid w:val="008012CC"/>
    <w:rsid w:val="008035E8"/>
    <w:rsid w:val="00803601"/>
    <w:rsid w:val="00805168"/>
    <w:rsid w:val="0080536A"/>
    <w:rsid w:val="00806032"/>
    <w:rsid w:val="008065D4"/>
    <w:rsid w:val="00807362"/>
    <w:rsid w:val="00810D56"/>
    <w:rsid w:val="00813DFB"/>
    <w:rsid w:val="00814CB7"/>
    <w:rsid w:val="00815824"/>
    <w:rsid w:val="0082453D"/>
    <w:rsid w:val="00825F13"/>
    <w:rsid w:val="008276B6"/>
    <w:rsid w:val="00830837"/>
    <w:rsid w:val="00830F73"/>
    <w:rsid w:val="00833191"/>
    <w:rsid w:val="008348DD"/>
    <w:rsid w:val="00835510"/>
    <w:rsid w:val="00836F4B"/>
    <w:rsid w:val="00837067"/>
    <w:rsid w:val="008378A6"/>
    <w:rsid w:val="0083793B"/>
    <w:rsid w:val="00837DD4"/>
    <w:rsid w:val="0084037C"/>
    <w:rsid w:val="00840453"/>
    <w:rsid w:val="00840548"/>
    <w:rsid w:val="00842A0E"/>
    <w:rsid w:val="00847503"/>
    <w:rsid w:val="00852E0D"/>
    <w:rsid w:val="008530AF"/>
    <w:rsid w:val="00854AEC"/>
    <w:rsid w:val="0085597B"/>
    <w:rsid w:val="00855EA0"/>
    <w:rsid w:val="00857516"/>
    <w:rsid w:val="00862967"/>
    <w:rsid w:val="00862F12"/>
    <w:rsid w:val="0086307E"/>
    <w:rsid w:val="00865D0B"/>
    <w:rsid w:val="00867082"/>
    <w:rsid w:val="0087101E"/>
    <w:rsid w:val="00872072"/>
    <w:rsid w:val="00873835"/>
    <w:rsid w:val="0087437C"/>
    <w:rsid w:val="00874F0E"/>
    <w:rsid w:val="00875529"/>
    <w:rsid w:val="0087689E"/>
    <w:rsid w:val="00881509"/>
    <w:rsid w:val="00881D96"/>
    <w:rsid w:val="008827B4"/>
    <w:rsid w:val="00883A79"/>
    <w:rsid w:val="00884AD2"/>
    <w:rsid w:val="00885D23"/>
    <w:rsid w:val="00886E1D"/>
    <w:rsid w:val="008906A5"/>
    <w:rsid w:val="00892027"/>
    <w:rsid w:val="008938EE"/>
    <w:rsid w:val="008942F5"/>
    <w:rsid w:val="008949D9"/>
    <w:rsid w:val="00896A57"/>
    <w:rsid w:val="008974A3"/>
    <w:rsid w:val="008A0AB1"/>
    <w:rsid w:val="008A5D24"/>
    <w:rsid w:val="008B07F3"/>
    <w:rsid w:val="008B2CD1"/>
    <w:rsid w:val="008B3BFC"/>
    <w:rsid w:val="008B5A16"/>
    <w:rsid w:val="008B5C8A"/>
    <w:rsid w:val="008B7247"/>
    <w:rsid w:val="008B758C"/>
    <w:rsid w:val="008C02A8"/>
    <w:rsid w:val="008C0BF7"/>
    <w:rsid w:val="008C0D1D"/>
    <w:rsid w:val="008C3A7D"/>
    <w:rsid w:val="008C75F8"/>
    <w:rsid w:val="008C79C0"/>
    <w:rsid w:val="008D060A"/>
    <w:rsid w:val="008D450D"/>
    <w:rsid w:val="008D5A60"/>
    <w:rsid w:val="008D60B5"/>
    <w:rsid w:val="008E522B"/>
    <w:rsid w:val="008E6008"/>
    <w:rsid w:val="008F15E1"/>
    <w:rsid w:val="008F2D24"/>
    <w:rsid w:val="008F429C"/>
    <w:rsid w:val="008F7E78"/>
    <w:rsid w:val="00903549"/>
    <w:rsid w:val="009055F5"/>
    <w:rsid w:val="00906FD7"/>
    <w:rsid w:val="0091017E"/>
    <w:rsid w:val="00910AAA"/>
    <w:rsid w:val="00911864"/>
    <w:rsid w:val="00913994"/>
    <w:rsid w:val="0091568A"/>
    <w:rsid w:val="009210C6"/>
    <w:rsid w:val="00921AA2"/>
    <w:rsid w:val="0092447B"/>
    <w:rsid w:val="00926794"/>
    <w:rsid w:val="00927843"/>
    <w:rsid w:val="00936B65"/>
    <w:rsid w:val="00936CFD"/>
    <w:rsid w:val="00937AB8"/>
    <w:rsid w:val="0094399B"/>
    <w:rsid w:val="00943DD4"/>
    <w:rsid w:val="00944BD5"/>
    <w:rsid w:val="00945BBE"/>
    <w:rsid w:val="00946B15"/>
    <w:rsid w:val="00952A80"/>
    <w:rsid w:val="009541E6"/>
    <w:rsid w:val="00954401"/>
    <w:rsid w:val="0095520E"/>
    <w:rsid w:val="0095541A"/>
    <w:rsid w:val="00956047"/>
    <w:rsid w:val="009568B5"/>
    <w:rsid w:val="00964193"/>
    <w:rsid w:val="009645C1"/>
    <w:rsid w:val="009654F5"/>
    <w:rsid w:val="00965714"/>
    <w:rsid w:val="00965C59"/>
    <w:rsid w:val="009703CB"/>
    <w:rsid w:val="009704BA"/>
    <w:rsid w:val="009708B7"/>
    <w:rsid w:val="009712BD"/>
    <w:rsid w:val="00972B2F"/>
    <w:rsid w:val="00974C73"/>
    <w:rsid w:val="00975941"/>
    <w:rsid w:val="00981C94"/>
    <w:rsid w:val="00982C51"/>
    <w:rsid w:val="00983CCD"/>
    <w:rsid w:val="009902F1"/>
    <w:rsid w:val="00991A9D"/>
    <w:rsid w:val="009933F4"/>
    <w:rsid w:val="00993B95"/>
    <w:rsid w:val="0099422D"/>
    <w:rsid w:val="009A16B5"/>
    <w:rsid w:val="009A273C"/>
    <w:rsid w:val="009A3094"/>
    <w:rsid w:val="009A31D2"/>
    <w:rsid w:val="009B1999"/>
    <w:rsid w:val="009B2538"/>
    <w:rsid w:val="009B43E9"/>
    <w:rsid w:val="009B74D7"/>
    <w:rsid w:val="009B76C1"/>
    <w:rsid w:val="009B7ABA"/>
    <w:rsid w:val="009C056A"/>
    <w:rsid w:val="009C1A86"/>
    <w:rsid w:val="009C1DD7"/>
    <w:rsid w:val="009C3E01"/>
    <w:rsid w:val="009C4D08"/>
    <w:rsid w:val="009D214D"/>
    <w:rsid w:val="009D4060"/>
    <w:rsid w:val="009D512D"/>
    <w:rsid w:val="009E1BA5"/>
    <w:rsid w:val="009E27AC"/>
    <w:rsid w:val="009E2D93"/>
    <w:rsid w:val="009E3AED"/>
    <w:rsid w:val="009E79FE"/>
    <w:rsid w:val="009F0727"/>
    <w:rsid w:val="009F27D1"/>
    <w:rsid w:val="009F2BB3"/>
    <w:rsid w:val="009F49B2"/>
    <w:rsid w:val="009F55BE"/>
    <w:rsid w:val="009F62AB"/>
    <w:rsid w:val="009F7698"/>
    <w:rsid w:val="00A00BA3"/>
    <w:rsid w:val="00A01435"/>
    <w:rsid w:val="00A05A5A"/>
    <w:rsid w:val="00A06C14"/>
    <w:rsid w:val="00A11228"/>
    <w:rsid w:val="00A114B5"/>
    <w:rsid w:val="00A14125"/>
    <w:rsid w:val="00A14CD0"/>
    <w:rsid w:val="00A15DD3"/>
    <w:rsid w:val="00A15DEF"/>
    <w:rsid w:val="00A17E6A"/>
    <w:rsid w:val="00A21339"/>
    <w:rsid w:val="00A217B3"/>
    <w:rsid w:val="00A25718"/>
    <w:rsid w:val="00A257C8"/>
    <w:rsid w:val="00A2633C"/>
    <w:rsid w:val="00A31733"/>
    <w:rsid w:val="00A31B27"/>
    <w:rsid w:val="00A32C4C"/>
    <w:rsid w:val="00A34D97"/>
    <w:rsid w:val="00A36B21"/>
    <w:rsid w:val="00A3742F"/>
    <w:rsid w:val="00A41632"/>
    <w:rsid w:val="00A41BE3"/>
    <w:rsid w:val="00A42496"/>
    <w:rsid w:val="00A43980"/>
    <w:rsid w:val="00A44FD0"/>
    <w:rsid w:val="00A4570A"/>
    <w:rsid w:val="00A469A4"/>
    <w:rsid w:val="00A501B3"/>
    <w:rsid w:val="00A50C63"/>
    <w:rsid w:val="00A53831"/>
    <w:rsid w:val="00A53C62"/>
    <w:rsid w:val="00A56036"/>
    <w:rsid w:val="00A56463"/>
    <w:rsid w:val="00A56958"/>
    <w:rsid w:val="00A57370"/>
    <w:rsid w:val="00A57579"/>
    <w:rsid w:val="00A575D1"/>
    <w:rsid w:val="00A57D8F"/>
    <w:rsid w:val="00A60556"/>
    <w:rsid w:val="00A606D1"/>
    <w:rsid w:val="00A60CE7"/>
    <w:rsid w:val="00A61425"/>
    <w:rsid w:val="00A63E81"/>
    <w:rsid w:val="00A64046"/>
    <w:rsid w:val="00A76A03"/>
    <w:rsid w:val="00A776C2"/>
    <w:rsid w:val="00A823CD"/>
    <w:rsid w:val="00A824F7"/>
    <w:rsid w:val="00A83742"/>
    <w:rsid w:val="00A85ACA"/>
    <w:rsid w:val="00A868F1"/>
    <w:rsid w:val="00A86FC9"/>
    <w:rsid w:val="00A90142"/>
    <w:rsid w:val="00A91FEA"/>
    <w:rsid w:val="00A92269"/>
    <w:rsid w:val="00A925E2"/>
    <w:rsid w:val="00A948A6"/>
    <w:rsid w:val="00A96D47"/>
    <w:rsid w:val="00AA3658"/>
    <w:rsid w:val="00AA3D2B"/>
    <w:rsid w:val="00AB1910"/>
    <w:rsid w:val="00AB2487"/>
    <w:rsid w:val="00AB260E"/>
    <w:rsid w:val="00AB392E"/>
    <w:rsid w:val="00AB3D79"/>
    <w:rsid w:val="00AB415B"/>
    <w:rsid w:val="00AB5BD1"/>
    <w:rsid w:val="00AB6637"/>
    <w:rsid w:val="00AB7BD6"/>
    <w:rsid w:val="00AC0BCD"/>
    <w:rsid w:val="00AC2565"/>
    <w:rsid w:val="00AC3989"/>
    <w:rsid w:val="00AC48A0"/>
    <w:rsid w:val="00AC6124"/>
    <w:rsid w:val="00AC768F"/>
    <w:rsid w:val="00AD0866"/>
    <w:rsid w:val="00AD1236"/>
    <w:rsid w:val="00AD1BC4"/>
    <w:rsid w:val="00AD34F9"/>
    <w:rsid w:val="00AD55C5"/>
    <w:rsid w:val="00AE0871"/>
    <w:rsid w:val="00AE226A"/>
    <w:rsid w:val="00AE384A"/>
    <w:rsid w:val="00AE429D"/>
    <w:rsid w:val="00AE6C69"/>
    <w:rsid w:val="00AE74C1"/>
    <w:rsid w:val="00AF2468"/>
    <w:rsid w:val="00AF58E7"/>
    <w:rsid w:val="00AF6BE8"/>
    <w:rsid w:val="00AF7315"/>
    <w:rsid w:val="00AF7AA2"/>
    <w:rsid w:val="00B00E21"/>
    <w:rsid w:val="00B02FB3"/>
    <w:rsid w:val="00B03E5A"/>
    <w:rsid w:val="00B04197"/>
    <w:rsid w:val="00B05912"/>
    <w:rsid w:val="00B06C20"/>
    <w:rsid w:val="00B076BF"/>
    <w:rsid w:val="00B07EC8"/>
    <w:rsid w:val="00B10673"/>
    <w:rsid w:val="00B116CC"/>
    <w:rsid w:val="00B158E2"/>
    <w:rsid w:val="00B169AD"/>
    <w:rsid w:val="00B17A3F"/>
    <w:rsid w:val="00B21592"/>
    <w:rsid w:val="00B215B4"/>
    <w:rsid w:val="00B23BC4"/>
    <w:rsid w:val="00B24450"/>
    <w:rsid w:val="00B25E91"/>
    <w:rsid w:val="00B26F83"/>
    <w:rsid w:val="00B315C7"/>
    <w:rsid w:val="00B31B21"/>
    <w:rsid w:val="00B32982"/>
    <w:rsid w:val="00B33AEE"/>
    <w:rsid w:val="00B369CB"/>
    <w:rsid w:val="00B36FE1"/>
    <w:rsid w:val="00B404F0"/>
    <w:rsid w:val="00B41161"/>
    <w:rsid w:val="00B412FD"/>
    <w:rsid w:val="00B41985"/>
    <w:rsid w:val="00B42562"/>
    <w:rsid w:val="00B432C8"/>
    <w:rsid w:val="00B432F2"/>
    <w:rsid w:val="00B44AB9"/>
    <w:rsid w:val="00B4515F"/>
    <w:rsid w:val="00B46DBE"/>
    <w:rsid w:val="00B47FA5"/>
    <w:rsid w:val="00B51F46"/>
    <w:rsid w:val="00B54604"/>
    <w:rsid w:val="00B547CE"/>
    <w:rsid w:val="00B55B84"/>
    <w:rsid w:val="00B5622D"/>
    <w:rsid w:val="00B573B1"/>
    <w:rsid w:val="00B6155D"/>
    <w:rsid w:val="00B6160F"/>
    <w:rsid w:val="00B62CA1"/>
    <w:rsid w:val="00B66027"/>
    <w:rsid w:val="00B667A0"/>
    <w:rsid w:val="00B66976"/>
    <w:rsid w:val="00B75E04"/>
    <w:rsid w:val="00B772F8"/>
    <w:rsid w:val="00B824D7"/>
    <w:rsid w:val="00B842D2"/>
    <w:rsid w:val="00B84552"/>
    <w:rsid w:val="00B8484C"/>
    <w:rsid w:val="00B85FC0"/>
    <w:rsid w:val="00B9003A"/>
    <w:rsid w:val="00B93FF3"/>
    <w:rsid w:val="00B97CA2"/>
    <w:rsid w:val="00BA2942"/>
    <w:rsid w:val="00BA323E"/>
    <w:rsid w:val="00BA33BA"/>
    <w:rsid w:val="00BA4470"/>
    <w:rsid w:val="00BA4BB5"/>
    <w:rsid w:val="00BA4BC6"/>
    <w:rsid w:val="00BA6A8B"/>
    <w:rsid w:val="00BB0CB2"/>
    <w:rsid w:val="00BB0EC0"/>
    <w:rsid w:val="00BB1870"/>
    <w:rsid w:val="00BB1EE8"/>
    <w:rsid w:val="00BB20D1"/>
    <w:rsid w:val="00BB20F0"/>
    <w:rsid w:val="00BB2419"/>
    <w:rsid w:val="00BB35A8"/>
    <w:rsid w:val="00BB4061"/>
    <w:rsid w:val="00BB4185"/>
    <w:rsid w:val="00BB4967"/>
    <w:rsid w:val="00BB7697"/>
    <w:rsid w:val="00BC0849"/>
    <w:rsid w:val="00BC10E9"/>
    <w:rsid w:val="00BC12E4"/>
    <w:rsid w:val="00BC1C15"/>
    <w:rsid w:val="00BC3BD8"/>
    <w:rsid w:val="00BC3EDA"/>
    <w:rsid w:val="00BC4B4C"/>
    <w:rsid w:val="00BC6215"/>
    <w:rsid w:val="00BC7BBC"/>
    <w:rsid w:val="00BD0B99"/>
    <w:rsid w:val="00BD0BCC"/>
    <w:rsid w:val="00BD1DC7"/>
    <w:rsid w:val="00BD2D2D"/>
    <w:rsid w:val="00BD37C3"/>
    <w:rsid w:val="00BD3CFD"/>
    <w:rsid w:val="00BD4BC4"/>
    <w:rsid w:val="00BD6F05"/>
    <w:rsid w:val="00BE1E6B"/>
    <w:rsid w:val="00BE273E"/>
    <w:rsid w:val="00BE3C5E"/>
    <w:rsid w:val="00BE62BD"/>
    <w:rsid w:val="00BE7977"/>
    <w:rsid w:val="00BF0037"/>
    <w:rsid w:val="00BF1AE8"/>
    <w:rsid w:val="00BF2AE4"/>
    <w:rsid w:val="00BF53FE"/>
    <w:rsid w:val="00BF64A0"/>
    <w:rsid w:val="00BF6F5B"/>
    <w:rsid w:val="00C01506"/>
    <w:rsid w:val="00C01E03"/>
    <w:rsid w:val="00C0308C"/>
    <w:rsid w:val="00C039BF"/>
    <w:rsid w:val="00C04272"/>
    <w:rsid w:val="00C0647D"/>
    <w:rsid w:val="00C06DC9"/>
    <w:rsid w:val="00C076AF"/>
    <w:rsid w:val="00C113B8"/>
    <w:rsid w:val="00C12691"/>
    <w:rsid w:val="00C13B9C"/>
    <w:rsid w:val="00C15537"/>
    <w:rsid w:val="00C15966"/>
    <w:rsid w:val="00C15E77"/>
    <w:rsid w:val="00C1617A"/>
    <w:rsid w:val="00C17EC7"/>
    <w:rsid w:val="00C205F8"/>
    <w:rsid w:val="00C21495"/>
    <w:rsid w:val="00C22E57"/>
    <w:rsid w:val="00C23837"/>
    <w:rsid w:val="00C255AD"/>
    <w:rsid w:val="00C26EEF"/>
    <w:rsid w:val="00C27A63"/>
    <w:rsid w:val="00C32981"/>
    <w:rsid w:val="00C33388"/>
    <w:rsid w:val="00C34B8A"/>
    <w:rsid w:val="00C40B65"/>
    <w:rsid w:val="00C41F67"/>
    <w:rsid w:val="00C430B9"/>
    <w:rsid w:val="00C45FA7"/>
    <w:rsid w:val="00C47F1E"/>
    <w:rsid w:val="00C50352"/>
    <w:rsid w:val="00C519DF"/>
    <w:rsid w:val="00C538F7"/>
    <w:rsid w:val="00C53ECD"/>
    <w:rsid w:val="00C53F4A"/>
    <w:rsid w:val="00C60386"/>
    <w:rsid w:val="00C60EEC"/>
    <w:rsid w:val="00C610B3"/>
    <w:rsid w:val="00C61149"/>
    <w:rsid w:val="00C62C1F"/>
    <w:rsid w:val="00C64406"/>
    <w:rsid w:val="00C6489C"/>
    <w:rsid w:val="00C648B9"/>
    <w:rsid w:val="00C65D52"/>
    <w:rsid w:val="00C70F58"/>
    <w:rsid w:val="00C72605"/>
    <w:rsid w:val="00C74179"/>
    <w:rsid w:val="00C7645D"/>
    <w:rsid w:val="00C76CDA"/>
    <w:rsid w:val="00C770E9"/>
    <w:rsid w:val="00C81767"/>
    <w:rsid w:val="00C873B8"/>
    <w:rsid w:val="00C91578"/>
    <w:rsid w:val="00C91992"/>
    <w:rsid w:val="00C919B9"/>
    <w:rsid w:val="00C96E5A"/>
    <w:rsid w:val="00CA0E62"/>
    <w:rsid w:val="00CA2091"/>
    <w:rsid w:val="00CB0E59"/>
    <w:rsid w:val="00CB2DFC"/>
    <w:rsid w:val="00CB2F71"/>
    <w:rsid w:val="00CB533D"/>
    <w:rsid w:val="00CB6365"/>
    <w:rsid w:val="00CB7E48"/>
    <w:rsid w:val="00CC0327"/>
    <w:rsid w:val="00CC1DD9"/>
    <w:rsid w:val="00CC28DA"/>
    <w:rsid w:val="00CC337C"/>
    <w:rsid w:val="00CC3B32"/>
    <w:rsid w:val="00CC4A99"/>
    <w:rsid w:val="00CC5D6A"/>
    <w:rsid w:val="00CC753D"/>
    <w:rsid w:val="00CD42BB"/>
    <w:rsid w:val="00CD4663"/>
    <w:rsid w:val="00CD4C8B"/>
    <w:rsid w:val="00CD5AB9"/>
    <w:rsid w:val="00CD5E70"/>
    <w:rsid w:val="00CE149D"/>
    <w:rsid w:val="00CE3288"/>
    <w:rsid w:val="00CE4621"/>
    <w:rsid w:val="00CE6872"/>
    <w:rsid w:val="00CE69A1"/>
    <w:rsid w:val="00CE7102"/>
    <w:rsid w:val="00CF0179"/>
    <w:rsid w:val="00CF1D7B"/>
    <w:rsid w:val="00CF3F1F"/>
    <w:rsid w:val="00CF4630"/>
    <w:rsid w:val="00CF53C9"/>
    <w:rsid w:val="00CF5A96"/>
    <w:rsid w:val="00D00D8D"/>
    <w:rsid w:val="00D03E96"/>
    <w:rsid w:val="00D052C9"/>
    <w:rsid w:val="00D059A6"/>
    <w:rsid w:val="00D059E2"/>
    <w:rsid w:val="00D060FE"/>
    <w:rsid w:val="00D066A6"/>
    <w:rsid w:val="00D13922"/>
    <w:rsid w:val="00D13D55"/>
    <w:rsid w:val="00D14312"/>
    <w:rsid w:val="00D17786"/>
    <w:rsid w:val="00D23B66"/>
    <w:rsid w:val="00D24A4E"/>
    <w:rsid w:val="00D253C0"/>
    <w:rsid w:val="00D25980"/>
    <w:rsid w:val="00D26989"/>
    <w:rsid w:val="00D27B9A"/>
    <w:rsid w:val="00D27BCA"/>
    <w:rsid w:val="00D30772"/>
    <w:rsid w:val="00D32A3B"/>
    <w:rsid w:val="00D3352A"/>
    <w:rsid w:val="00D339DC"/>
    <w:rsid w:val="00D34C0C"/>
    <w:rsid w:val="00D373A6"/>
    <w:rsid w:val="00D41FB4"/>
    <w:rsid w:val="00D4356E"/>
    <w:rsid w:val="00D43A50"/>
    <w:rsid w:val="00D43E1B"/>
    <w:rsid w:val="00D4495E"/>
    <w:rsid w:val="00D44C98"/>
    <w:rsid w:val="00D44ED8"/>
    <w:rsid w:val="00D502E9"/>
    <w:rsid w:val="00D50609"/>
    <w:rsid w:val="00D5085F"/>
    <w:rsid w:val="00D51B10"/>
    <w:rsid w:val="00D5499E"/>
    <w:rsid w:val="00D54A41"/>
    <w:rsid w:val="00D5702B"/>
    <w:rsid w:val="00D61789"/>
    <w:rsid w:val="00D654C8"/>
    <w:rsid w:val="00D66F95"/>
    <w:rsid w:val="00D719D8"/>
    <w:rsid w:val="00D7277E"/>
    <w:rsid w:val="00D72A12"/>
    <w:rsid w:val="00D72E42"/>
    <w:rsid w:val="00D73FBB"/>
    <w:rsid w:val="00D749C2"/>
    <w:rsid w:val="00D753A8"/>
    <w:rsid w:val="00D76510"/>
    <w:rsid w:val="00D76A87"/>
    <w:rsid w:val="00D82D57"/>
    <w:rsid w:val="00D84B78"/>
    <w:rsid w:val="00D851D7"/>
    <w:rsid w:val="00D875D4"/>
    <w:rsid w:val="00D87A18"/>
    <w:rsid w:val="00D90863"/>
    <w:rsid w:val="00D910D2"/>
    <w:rsid w:val="00D91B2D"/>
    <w:rsid w:val="00D92AA4"/>
    <w:rsid w:val="00D932A5"/>
    <w:rsid w:val="00D934C2"/>
    <w:rsid w:val="00D93A91"/>
    <w:rsid w:val="00D9432A"/>
    <w:rsid w:val="00D94A48"/>
    <w:rsid w:val="00DA0163"/>
    <w:rsid w:val="00DA04BF"/>
    <w:rsid w:val="00DA154D"/>
    <w:rsid w:val="00DA1930"/>
    <w:rsid w:val="00DA2398"/>
    <w:rsid w:val="00DA3B73"/>
    <w:rsid w:val="00DA3C8F"/>
    <w:rsid w:val="00DA3E17"/>
    <w:rsid w:val="00DA43C3"/>
    <w:rsid w:val="00DB0EF9"/>
    <w:rsid w:val="00DB1A20"/>
    <w:rsid w:val="00DB28A0"/>
    <w:rsid w:val="00DB3E6A"/>
    <w:rsid w:val="00DB429E"/>
    <w:rsid w:val="00DB4AD8"/>
    <w:rsid w:val="00DB4DE2"/>
    <w:rsid w:val="00DB7C50"/>
    <w:rsid w:val="00DC020A"/>
    <w:rsid w:val="00DC079F"/>
    <w:rsid w:val="00DC2652"/>
    <w:rsid w:val="00DC3501"/>
    <w:rsid w:val="00DC6BD0"/>
    <w:rsid w:val="00DD2044"/>
    <w:rsid w:val="00DD2438"/>
    <w:rsid w:val="00DD2992"/>
    <w:rsid w:val="00DD6756"/>
    <w:rsid w:val="00DD6791"/>
    <w:rsid w:val="00DE304A"/>
    <w:rsid w:val="00DE7F9E"/>
    <w:rsid w:val="00DE7FD8"/>
    <w:rsid w:val="00DF2CF5"/>
    <w:rsid w:val="00DF2FB9"/>
    <w:rsid w:val="00DF5FF4"/>
    <w:rsid w:val="00DF71BC"/>
    <w:rsid w:val="00DF752F"/>
    <w:rsid w:val="00DF7AC7"/>
    <w:rsid w:val="00E00048"/>
    <w:rsid w:val="00E007B0"/>
    <w:rsid w:val="00E00EE0"/>
    <w:rsid w:val="00E03E2F"/>
    <w:rsid w:val="00E04853"/>
    <w:rsid w:val="00E104D5"/>
    <w:rsid w:val="00E11C0A"/>
    <w:rsid w:val="00E14989"/>
    <w:rsid w:val="00E15697"/>
    <w:rsid w:val="00E17000"/>
    <w:rsid w:val="00E22E41"/>
    <w:rsid w:val="00E24445"/>
    <w:rsid w:val="00E24C59"/>
    <w:rsid w:val="00E268C9"/>
    <w:rsid w:val="00E314EF"/>
    <w:rsid w:val="00E333B5"/>
    <w:rsid w:val="00E3353D"/>
    <w:rsid w:val="00E35545"/>
    <w:rsid w:val="00E44161"/>
    <w:rsid w:val="00E4568C"/>
    <w:rsid w:val="00E46860"/>
    <w:rsid w:val="00E50C67"/>
    <w:rsid w:val="00E52D44"/>
    <w:rsid w:val="00E538C5"/>
    <w:rsid w:val="00E560B4"/>
    <w:rsid w:val="00E565F4"/>
    <w:rsid w:val="00E5679B"/>
    <w:rsid w:val="00E57E24"/>
    <w:rsid w:val="00E600C2"/>
    <w:rsid w:val="00E61516"/>
    <w:rsid w:val="00E66538"/>
    <w:rsid w:val="00E66962"/>
    <w:rsid w:val="00E7223E"/>
    <w:rsid w:val="00E724F0"/>
    <w:rsid w:val="00E741FB"/>
    <w:rsid w:val="00E77A3F"/>
    <w:rsid w:val="00E814B0"/>
    <w:rsid w:val="00E821B7"/>
    <w:rsid w:val="00E829A0"/>
    <w:rsid w:val="00E83195"/>
    <w:rsid w:val="00E85BCC"/>
    <w:rsid w:val="00E871B7"/>
    <w:rsid w:val="00E90BE2"/>
    <w:rsid w:val="00E92386"/>
    <w:rsid w:val="00E927AB"/>
    <w:rsid w:val="00E93DF9"/>
    <w:rsid w:val="00E93F00"/>
    <w:rsid w:val="00E94084"/>
    <w:rsid w:val="00E9592F"/>
    <w:rsid w:val="00E95B41"/>
    <w:rsid w:val="00E96369"/>
    <w:rsid w:val="00E97938"/>
    <w:rsid w:val="00E97C51"/>
    <w:rsid w:val="00EA047E"/>
    <w:rsid w:val="00EA08C6"/>
    <w:rsid w:val="00EA0983"/>
    <w:rsid w:val="00EA2BAA"/>
    <w:rsid w:val="00EA2EF4"/>
    <w:rsid w:val="00EA31AA"/>
    <w:rsid w:val="00EA3808"/>
    <w:rsid w:val="00EA433C"/>
    <w:rsid w:val="00EA4636"/>
    <w:rsid w:val="00EA4BB0"/>
    <w:rsid w:val="00EA6C07"/>
    <w:rsid w:val="00EB0148"/>
    <w:rsid w:val="00EB1739"/>
    <w:rsid w:val="00EB2641"/>
    <w:rsid w:val="00EB2A34"/>
    <w:rsid w:val="00EB2A6F"/>
    <w:rsid w:val="00EB5517"/>
    <w:rsid w:val="00EB797A"/>
    <w:rsid w:val="00EC13A5"/>
    <w:rsid w:val="00EC2DDE"/>
    <w:rsid w:val="00EC3BEB"/>
    <w:rsid w:val="00EC6517"/>
    <w:rsid w:val="00EC6713"/>
    <w:rsid w:val="00EC7568"/>
    <w:rsid w:val="00ED2901"/>
    <w:rsid w:val="00ED36E8"/>
    <w:rsid w:val="00ED384E"/>
    <w:rsid w:val="00ED58E4"/>
    <w:rsid w:val="00ED6CF6"/>
    <w:rsid w:val="00ED7A94"/>
    <w:rsid w:val="00ED7AED"/>
    <w:rsid w:val="00EE09FB"/>
    <w:rsid w:val="00EE4E16"/>
    <w:rsid w:val="00EE5CA2"/>
    <w:rsid w:val="00EE6601"/>
    <w:rsid w:val="00EF1B6D"/>
    <w:rsid w:val="00EF60EF"/>
    <w:rsid w:val="00F000BC"/>
    <w:rsid w:val="00F01491"/>
    <w:rsid w:val="00F0215E"/>
    <w:rsid w:val="00F054BE"/>
    <w:rsid w:val="00F057D1"/>
    <w:rsid w:val="00F05818"/>
    <w:rsid w:val="00F05B94"/>
    <w:rsid w:val="00F05DAB"/>
    <w:rsid w:val="00F06122"/>
    <w:rsid w:val="00F06721"/>
    <w:rsid w:val="00F10AC4"/>
    <w:rsid w:val="00F12647"/>
    <w:rsid w:val="00F1305D"/>
    <w:rsid w:val="00F1328B"/>
    <w:rsid w:val="00F138E3"/>
    <w:rsid w:val="00F140A9"/>
    <w:rsid w:val="00F140F0"/>
    <w:rsid w:val="00F16A3E"/>
    <w:rsid w:val="00F21447"/>
    <w:rsid w:val="00F2350D"/>
    <w:rsid w:val="00F256E7"/>
    <w:rsid w:val="00F31298"/>
    <w:rsid w:val="00F31ABE"/>
    <w:rsid w:val="00F3399A"/>
    <w:rsid w:val="00F3540A"/>
    <w:rsid w:val="00F35F6F"/>
    <w:rsid w:val="00F411B1"/>
    <w:rsid w:val="00F415D8"/>
    <w:rsid w:val="00F468EA"/>
    <w:rsid w:val="00F47006"/>
    <w:rsid w:val="00F47973"/>
    <w:rsid w:val="00F51314"/>
    <w:rsid w:val="00F51532"/>
    <w:rsid w:val="00F52559"/>
    <w:rsid w:val="00F54AD4"/>
    <w:rsid w:val="00F563A5"/>
    <w:rsid w:val="00F56A0A"/>
    <w:rsid w:val="00F579E1"/>
    <w:rsid w:val="00F63186"/>
    <w:rsid w:val="00F63637"/>
    <w:rsid w:val="00F63B64"/>
    <w:rsid w:val="00F63FFA"/>
    <w:rsid w:val="00F64327"/>
    <w:rsid w:val="00F6511A"/>
    <w:rsid w:val="00F6718D"/>
    <w:rsid w:val="00F70116"/>
    <w:rsid w:val="00F709F8"/>
    <w:rsid w:val="00F72C32"/>
    <w:rsid w:val="00F72D02"/>
    <w:rsid w:val="00F76303"/>
    <w:rsid w:val="00F76B2F"/>
    <w:rsid w:val="00F76EF4"/>
    <w:rsid w:val="00F814D4"/>
    <w:rsid w:val="00F82374"/>
    <w:rsid w:val="00F83B8F"/>
    <w:rsid w:val="00F84052"/>
    <w:rsid w:val="00F9028C"/>
    <w:rsid w:val="00F90AF3"/>
    <w:rsid w:val="00F90EDC"/>
    <w:rsid w:val="00F92567"/>
    <w:rsid w:val="00F94FC4"/>
    <w:rsid w:val="00F96401"/>
    <w:rsid w:val="00F97B0F"/>
    <w:rsid w:val="00FA0B9F"/>
    <w:rsid w:val="00FA1FD9"/>
    <w:rsid w:val="00FA20B0"/>
    <w:rsid w:val="00FA3E0A"/>
    <w:rsid w:val="00FA4BCC"/>
    <w:rsid w:val="00FA4CDF"/>
    <w:rsid w:val="00FA614F"/>
    <w:rsid w:val="00FA65E1"/>
    <w:rsid w:val="00FB017B"/>
    <w:rsid w:val="00FB04CE"/>
    <w:rsid w:val="00FB16ED"/>
    <w:rsid w:val="00FB1C57"/>
    <w:rsid w:val="00FB2573"/>
    <w:rsid w:val="00FB64DE"/>
    <w:rsid w:val="00FB7B02"/>
    <w:rsid w:val="00FB7D8B"/>
    <w:rsid w:val="00FC0A6E"/>
    <w:rsid w:val="00FC3272"/>
    <w:rsid w:val="00FC3C54"/>
    <w:rsid w:val="00FC5AD9"/>
    <w:rsid w:val="00FD02A1"/>
    <w:rsid w:val="00FD0C32"/>
    <w:rsid w:val="00FD1D2F"/>
    <w:rsid w:val="00FD24F3"/>
    <w:rsid w:val="00FD42C3"/>
    <w:rsid w:val="00FD53DB"/>
    <w:rsid w:val="00FE073E"/>
    <w:rsid w:val="00FE16AF"/>
    <w:rsid w:val="00FE31EC"/>
    <w:rsid w:val="00FE3C35"/>
    <w:rsid w:val="00FE4349"/>
    <w:rsid w:val="00FE5608"/>
    <w:rsid w:val="00FE5735"/>
    <w:rsid w:val="00FE672F"/>
    <w:rsid w:val="00FE711F"/>
    <w:rsid w:val="00FF04C5"/>
    <w:rsid w:val="00FF548B"/>
    <w:rsid w:val="00FF59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2DD4701-B686-416B-ABAA-6BF9F748C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D7AED"/>
  </w:style>
  <w:style w:type="paragraph" w:styleId="Heading1">
    <w:name w:val="heading 1"/>
    <w:basedOn w:val="Normal"/>
    <w:next w:val="Normal"/>
    <w:link w:val="Heading1Char"/>
    <w:uiPriority w:val="99"/>
    <w:qFormat/>
    <w:rsid w:val="00ED7AED"/>
    <w:pPr>
      <w:keepNext/>
      <w:outlineLvl w:val="0"/>
    </w:pPr>
    <w:rPr>
      <w:b/>
    </w:rPr>
  </w:style>
  <w:style w:type="paragraph" w:styleId="Heading2">
    <w:name w:val="heading 2"/>
    <w:basedOn w:val="Normal"/>
    <w:next w:val="Normal"/>
    <w:link w:val="Heading2Char"/>
    <w:uiPriority w:val="99"/>
    <w:qFormat/>
    <w:rsid w:val="00ED7AED"/>
    <w:pPr>
      <w:keepNext/>
      <w:outlineLvl w:val="1"/>
    </w:pPr>
    <w:rPr>
      <w:b/>
      <w:sz w:val="24"/>
    </w:rPr>
  </w:style>
  <w:style w:type="paragraph" w:styleId="Heading3">
    <w:name w:val="heading 3"/>
    <w:basedOn w:val="Normal"/>
    <w:next w:val="Normal"/>
    <w:link w:val="Heading3Char"/>
    <w:uiPriority w:val="99"/>
    <w:qFormat/>
    <w:rsid w:val="00ED7AED"/>
    <w:pPr>
      <w:keepNext/>
      <w:outlineLvl w:val="2"/>
    </w:pPr>
    <w:rPr>
      <w:sz w:val="24"/>
    </w:rPr>
  </w:style>
  <w:style w:type="paragraph" w:styleId="Heading4">
    <w:name w:val="heading 4"/>
    <w:basedOn w:val="Normal"/>
    <w:next w:val="Normal"/>
    <w:link w:val="Heading4Char"/>
    <w:uiPriority w:val="99"/>
    <w:qFormat/>
    <w:rsid w:val="00ED7AED"/>
    <w:pPr>
      <w:keepNext/>
      <w:spacing w:line="240" w:lineRule="atLeast"/>
      <w:outlineLvl w:val="3"/>
    </w:pPr>
    <w:rPr>
      <w:color w:val="000000"/>
      <w:sz w:val="24"/>
    </w:rPr>
  </w:style>
  <w:style w:type="paragraph" w:styleId="Heading5">
    <w:name w:val="heading 5"/>
    <w:basedOn w:val="Normal"/>
    <w:next w:val="Normal"/>
    <w:link w:val="Heading5Char"/>
    <w:uiPriority w:val="99"/>
    <w:qFormat/>
    <w:rsid w:val="00ED7AED"/>
    <w:pPr>
      <w:keepNext/>
      <w:outlineLvl w:val="4"/>
    </w:pPr>
    <w:rPr>
      <w:b/>
      <w:color w:val="000000"/>
      <w:sz w:val="24"/>
    </w:rPr>
  </w:style>
  <w:style w:type="paragraph" w:styleId="Heading6">
    <w:name w:val="heading 6"/>
    <w:basedOn w:val="Normal"/>
    <w:next w:val="Normal"/>
    <w:link w:val="Heading6Char"/>
    <w:uiPriority w:val="99"/>
    <w:qFormat/>
    <w:rsid w:val="00ED7AED"/>
    <w:pPr>
      <w:keepNext/>
      <w:ind w:left="720"/>
      <w:outlineLvl w:val="5"/>
    </w:pPr>
    <w:rPr>
      <w:color w:val="000000"/>
      <w:sz w:val="24"/>
    </w:rPr>
  </w:style>
  <w:style w:type="paragraph" w:styleId="Heading7">
    <w:name w:val="heading 7"/>
    <w:basedOn w:val="Normal"/>
    <w:next w:val="Normal"/>
    <w:link w:val="Heading7Char"/>
    <w:uiPriority w:val="99"/>
    <w:qFormat/>
    <w:rsid w:val="00ED7AED"/>
    <w:pPr>
      <w:keepNext/>
      <w:outlineLvl w:val="6"/>
    </w:pPr>
    <w:rPr>
      <w:color w:val="000000"/>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3824"/>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semiHidden/>
    <w:rsid w:val="00603824"/>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semiHidden/>
    <w:rsid w:val="00603824"/>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semiHidden/>
    <w:rsid w:val="00603824"/>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semiHidden/>
    <w:rsid w:val="00603824"/>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semiHidden/>
    <w:rsid w:val="00603824"/>
    <w:rPr>
      <w:rFonts w:ascii="Calibri" w:eastAsia="Times New Roman" w:hAnsi="Calibri" w:cs="Times New Roman"/>
      <w:b/>
      <w:bCs/>
    </w:rPr>
  </w:style>
  <w:style w:type="character" w:customStyle="1" w:styleId="Heading7Char">
    <w:name w:val="Heading 7 Char"/>
    <w:basedOn w:val="DefaultParagraphFont"/>
    <w:link w:val="Heading7"/>
    <w:uiPriority w:val="9"/>
    <w:semiHidden/>
    <w:rsid w:val="00603824"/>
    <w:rPr>
      <w:rFonts w:ascii="Calibri" w:eastAsia="Times New Roman" w:hAnsi="Calibri" w:cs="Times New Roman"/>
      <w:sz w:val="24"/>
      <w:szCs w:val="24"/>
    </w:rPr>
  </w:style>
  <w:style w:type="paragraph" w:styleId="Title">
    <w:name w:val="Title"/>
    <w:basedOn w:val="Normal"/>
    <w:link w:val="TitleChar"/>
    <w:uiPriority w:val="99"/>
    <w:qFormat/>
    <w:rsid w:val="00ED7AED"/>
    <w:pPr>
      <w:jc w:val="center"/>
    </w:pPr>
    <w:rPr>
      <w:b/>
    </w:rPr>
  </w:style>
  <w:style w:type="character" w:customStyle="1" w:styleId="TitleChar">
    <w:name w:val="Title Char"/>
    <w:basedOn w:val="DefaultParagraphFont"/>
    <w:link w:val="Title"/>
    <w:uiPriority w:val="10"/>
    <w:rsid w:val="00603824"/>
    <w:rPr>
      <w:rFonts w:ascii="Cambria" w:eastAsia="Times New Roman" w:hAnsi="Cambria" w:cs="Times New Roman"/>
      <w:b/>
      <w:bCs/>
      <w:kern w:val="28"/>
      <w:sz w:val="32"/>
      <w:szCs w:val="32"/>
    </w:rPr>
  </w:style>
  <w:style w:type="paragraph" w:styleId="BodyText">
    <w:name w:val="Body Text"/>
    <w:basedOn w:val="Normal"/>
    <w:link w:val="BodyTextChar"/>
    <w:uiPriority w:val="99"/>
    <w:rsid w:val="00ED7AED"/>
    <w:pPr>
      <w:spacing w:line="240" w:lineRule="atLeast"/>
    </w:pPr>
    <w:rPr>
      <w:b/>
      <w:color w:val="000000"/>
      <w:sz w:val="24"/>
    </w:rPr>
  </w:style>
  <w:style w:type="character" w:customStyle="1" w:styleId="BodyTextChar">
    <w:name w:val="Body Text Char"/>
    <w:basedOn w:val="DefaultParagraphFont"/>
    <w:link w:val="BodyText"/>
    <w:uiPriority w:val="99"/>
    <w:semiHidden/>
    <w:rsid w:val="00603824"/>
    <w:rPr>
      <w:sz w:val="20"/>
      <w:szCs w:val="20"/>
    </w:rPr>
  </w:style>
  <w:style w:type="paragraph" w:styleId="BodyText2">
    <w:name w:val="Body Text 2"/>
    <w:basedOn w:val="Normal"/>
    <w:link w:val="BodyText2Char"/>
    <w:uiPriority w:val="99"/>
    <w:rsid w:val="00ED7AED"/>
    <w:rPr>
      <w:sz w:val="24"/>
    </w:rPr>
  </w:style>
  <w:style w:type="character" w:customStyle="1" w:styleId="BodyText2Char">
    <w:name w:val="Body Text 2 Char"/>
    <w:basedOn w:val="DefaultParagraphFont"/>
    <w:link w:val="BodyText2"/>
    <w:uiPriority w:val="99"/>
    <w:semiHidden/>
    <w:rsid w:val="00603824"/>
    <w:rPr>
      <w:sz w:val="20"/>
      <w:szCs w:val="20"/>
    </w:rPr>
  </w:style>
  <w:style w:type="paragraph" w:styleId="BodyText3">
    <w:name w:val="Body Text 3"/>
    <w:basedOn w:val="Normal"/>
    <w:link w:val="BodyText3Char"/>
    <w:uiPriority w:val="99"/>
    <w:rsid w:val="00ED7AED"/>
    <w:rPr>
      <w:color w:val="000000"/>
      <w:sz w:val="24"/>
    </w:rPr>
  </w:style>
  <w:style w:type="character" w:customStyle="1" w:styleId="BodyText3Char">
    <w:name w:val="Body Text 3 Char"/>
    <w:basedOn w:val="DefaultParagraphFont"/>
    <w:link w:val="BodyText3"/>
    <w:uiPriority w:val="99"/>
    <w:semiHidden/>
    <w:rsid w:val="00603824"/>
    <w:rPr>
      <w:sz w:val="16"/>
      <w:szCs w:val="16"/>
    </w:rPr>
  </w:style>
  <w:style w:type="character" w:styleId="Hyperlink">
    <w:name w:val="Hyperlink"/>
    <w:basedOn w:val="DefaultParagraphFont"/>
    <w:uiPriority w:val="99"/>
    <w:rsid w:val="00ED7AED"/>
    <w:rPr>
      <w:rFonts w:cs="Times New Roman"/>
      <w:color w:val="0000FF"/>
      <w:u w:val="single"/>
    </w:rPr>
  </w:style>
  <w:style w:type="paragraph" w:styleId="BodyTextIndent">
    <w:name w:val="Body Text Indent"/>
    <w:basedOn w:val="Normal"/>
    <w:link w:val="BodyTextIndentChar"/>
    <w:uiPriority w:val="99"/>
    <w:rsid w:val="00ED7AED"/>
    <w:pPr>
      <w:ind w:left="720"/>
    </w:pPr>
    <w:rPr>
      <w:color w:val="000000"/>
      <w:sz w:val="24"/>
    </w:rPr>
  </w:style>
  <w:style w:type="character" w:customStyle="1" w:styleId="BodyTextIndentChar">
    <w:name w:val="Body Text Indent Char"/>
    <w:basedOn w:val="DefaultParagraphFont"/>
    <w:link w:val="BodyTextIndent"/>
    <w:uiPriority w:val="99"/>
    <w:semiHidden/>
    <w:rsid w:val="00603824"/>
    <w:rPr>
      <w:sz w:val="20"/>
      <w:szCs w:val="20"/>
    </w:rPr>
  </w:style>
  <w:style w:type="paragraph" w:styleId="Footer">
    <w:name w:val="footer"/>
    <w:basedOn w:val="Normal"/>
    <w:link w:val="FooterChar"/>
    <w:uiPriority w:val="99"/>
    <w:rsid w:val="00ED7AED"/>
    <w:pPr>
      <w:tabs>
        <w:tab w:val="center" w:pos="4320"/>
        <w:tab w:val="right" w:pos="8640"/>
      </w:tabs>
    </w:pPr>
  </w:style>
  <w:style w:type="character" w:customStyle="1" w:styleId="FooterChar">
    <w:name w:val="Footer Char"/>
    <w:basedOn w:val="DefaultParagraphFont"/>
    <w:link w:val="Footer"/>
    <w:uiPriority w:val="99"/>
    <w:semiHidden/>
    <w:rsid w:val="00603824"/>
    <w:rPr>
      <w:sz w:val="20"/>
      <w:szCs w:val="20"/>
    </w:rPr>
  </w:style>
  <w:style w:type="character" w:styleId="PageNumber">
    <w:name w:val="page number"/>
    <w:basedOn w:val="DefaultParagraphFont"/>
    <w:uiPriority w:val="99"/>
    <w:rsid w:val="00ED7AED"/>
    <w:rPr>
      <w:rFonts w:cs="Times New Roman"/>
    </w:rPr>
  </w:style>
  <w:style w:type="table" w:styleId="TableGrid">
    <w:name w:val="Table Grid"/>
    <w:basedOn w:val="TableNormal"/>
    <w:uiPriority w:val="99"/>
    <w:rsid w:val="00B244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42DB7"/>
    <w:rPr>
      <w:rFonts w:ascii="Tahoma" w:hAnsi="Tahoma" w:cs="Tahoma"/>
      <w:sz w:val="16"/>
      <w:szCs w:val="16"/>
    </w:rPr>
  </w:style>
  <w:style w:type="character" w:customStyle="1" w:styleId="BalloonTextChar">
    <w:name w:val="Balloon Text Char"/>
    <w:basedOn w:val="DefaultParagraphFont"/>
    <w:link w:val="BalloonText"/>
    <w:uiPriority w:val="99"/>
    <w:semiHidden/>
    <w:rsid w:val="00603824"/>
    <w:rPr>
      <w:sz w:val="0"/>
      <w:szCs w:val="0"/>
    </w:rPr>
  </w:style>
  <w:style w:type="character" w:styleId="FollowedHyperlink">
    <w:name w:val="FollowedHyperlink"/>
    <w:basedOn w:val="DefaultParagraphFont"/>
    <w:uiPriority w:val="99"/>
    <w:rsid w:val="0024518B"/>
    <w:rPr>
      <w:rFonts w:cs="Times New Roman"/>
      <w:color w:val="800080"/>
      <w:u w:val="single"/>
    </w:rPr>
  </w:style>
  <w:style w:type="paragraph" w:styleId="ListParagraph">
    <w:name w:val="List Paragraph"/>
    <w:basedOn w:val="Normal"/>
    <w:uiPriority w:val="34"/>
    <w:qFormat/>
    <w:rsid w:val="0061069E"/>
    <w:pPr>
      <w:ind w:left="720"/>
    </w:pPr>
  </w:style>
  <w:style w:type="table" w:styleId="TableList4">
    <w:name w:val="Table List 4"/>
    <w:basedOn w:val="TableNormal"/>
    <w:uiPriority w:val="99"/>
    <w:rsid w:val="00604397"/>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styleId="PlainText">
    <w:name w:val="Plain Text"/>
    <w:basedOn w:val="Normal"/>
    <w:link w:val="PlainTextChar"/>
    <w:uiPriority w:val="99"/>
    <w:rsid w:val="00F138E3"/>
    <w:rPr>
      <w:rFonts w:ascii="Trebuchet MS" w:hAnsi="Trebuchet MS"/>
      <w:szCs w:val="21"/>
    </w:rPr>
  </w:style>
  <w:style w:type="character" w:customStyle="1" w:styleId="PlainTextChar">
    <w:name w:val="Plain Text Char"/>
    <w:basedOn w:val="DefaultParagraphFont"/>
    <w:link w:val="PlainText"/>
    <w:uiPriority w:val="99"/>
    <w:locked/>
    <w:rsid w:val="00F138E3"/>
    <w:rPr>
      <w:rFonts w:ascii="Trebuchet MS" w:eastAsia="Times New Roman" w:hAnsi="Trebuchet MS" w:cs="Times New Roman"/>
      <w:sz w:val="21"/>
      <w:szCs w:val="21"/>
    </w:rPr>
  </w:style>
  <w:style w:type="paragraph" w:customStyle="1" w:styleId="msolistparagraph0">
    <w:name w:val="msolistparagraph"/>
    <w:basedOn w:val="Normal"/>
    <w:uiPriority w:val="99"/>
    <w:rsid w:val="000552D6"/>
    <w:pPr>
      <w:ind w:left="720"/>
    </w:pPr>
    <w:rPr>
      <w:rFonts w:ascii="Calibri" w:hAnsi="Calibri"/>
      <w:sz w:val="22"/>
      <w:szCs w:val="22"/>
    </w:rPr>
  </w:style>
  <w:style w:type="character" w:styleId="CommentReference">
    <w:name w:val="annotation reference"/>
    <w:basedOn w:val="DefaultParagraphFont"/>
    <w:uiPriority w:val="99"/>
    <w:semiHidden/>
    <w:unhideWhenUsed/>
    <w:rsid w:val="0006373D"/>
    <w:rPr>
      <w:sz w:val="16"/>
      <w:szCs w:val="16"/>
    </w:rPr>
  </w:style>
  <w:style w:type="paragraph" w:styleId="CommentText">
    <w:name w:val="annotation text"/>
    <w:basedOn w:val="Normal"/>
    <w:link w:val="CommentTextChar"/>
    <w:uiPriority w:val="99"/>
    <w:semiHidden/>
    <w:unhideWhenUsed/>
    <w:rsid w:val="0006373D"/>
  </w:style>
  <w:style w:type="character" w:customStyle="1" w:styleId="CommentTextChar">
    <w:name w:val="Comment Text Char"/>
    <w:basedOn w:val="DefaultParagraphFont"/>
    <w:link w:val="CommentText"/>
    <w:uiPriority w:val="99"/>
    <w:semiHidden/>
    <w:rsid w:val="0006373D"/>
  </w:style>
  <w:style w:type="paragraph" w:styleId="CommentSubject">
    <w:name w:val="annotation subject"/>
    <w:basedOn w:val="CommentText"/>
    <w:next w:val="CommentText"/>
    <w:link w:val="CommentSubjectChar"/>
    <w:uiPriority w:val="99"/>
    <w:semiHidden/>
    <w:unhideWhenUsed/>
    <w:rsid w:val="0006373D"/>
    <w:rPr>
      <w:b/>
      <w:bCs/>
    </w:rPr>
  </w:style>
  <w:style w:type="character" w:customStyle="1" w:styleId="CommentSubjectChar">
    <w:name w:val="Comment Subject Char"/>
    <w:basedOn w:val="CommentTextChar"/>
    <w:link w:val="CommentSubject"/>
    <w:uiPriority w:val="99"/>
    <w:semiHidden/>
    <w:rsid w:val="0006373D"/>
    <w:rPr>
      <w:b/>
      <w:bCs/>
    </w:rPr>
  </w:style>
  <w:style w:type="character" w:styleId="Mention">
    <w:name w:val="Mention"/>
    <w:basedOn w:val="DefaultParagraphFont"/>
    <w:uiPriority w:val="99"/>
    <w:semiHidden/>
    <w:unhideWhenUsed/>
    <w:rsid w:val="00F51314"/>
    <w:rPr>
      <w:color w:val="2B579A"/>
      <w:shd w:val="clear" w:color="auto" w:fill="E6E6E6"/>
    </w:rPr>
  </w:style>
  <w:style w:type="character" w:styleId="UnresolvedMention">
    <w:name w:val="Unresolved Mention"/>
    <w:basedOn w:val="DefaultParagraphFont"/>
    <w:uiPriority w:val="99"/>
    <w:semiHidden/>
    <w:unhideWhenUsed/>
    <w:rsid w:val="00A575D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82713">
      <w:bodyDiv w:val="1"/>
      <w:marLeft w:val="0"/>
      <w:marRight w:val="0"/>
      <w:marTop w:val="0"/>
      <w:marBottom w:val="0"/>
      <w:divBdr>
        <w:top w:val="none" w:sz="0" w:space="0" w:color="auto"/>
        <w:left w:val="none" w:sz="0" w:space="0" w:color="auto"/>
        <w:bottom w:val="none" w:sz="0" w:space="0" w:color="auto"/>
        <w:right w:val="none" w:sz="0" w:space="0" w:color="auto"/>
      </w:divBdr>
    </w:div>
    <w:div w:id="27680931">
      <w:bodyDiv w:val="1"/>
      <w:marLeft w:val="0"/>
      <w:marRight w:val="0"/>
      <w:marTop w:val="0"/>
      <w:marBottom w:val="0"/>
      <w:divBdr>
        <w:top w:val="none" w:sz="0" w:space="0" w:color="auto"/>
        <w:left w:val="none" w:sz="0" w:space="0" w:color="auto"/>
        <w:bottom w:val="none" w:sz="0" w:space="0" w:color="auto"/>
        <w:right w:val="none" w:sz="0" w:space="0" w:color="auto"/>
      </w:divBdr>
    </w:div>
    <w:div w:id="33501802">
      <w:bodyDiv w:val="1"/>
      <w:marLeft w:val="0"/>
      <w:marRight w:val="0"/>
      <w:marTop w:val="0"/>
      <w:marBottom w:val="0"/>
      <w:divBdr>
        <w:top w:val="none" w:sz="0" w:space="0" w:color="auto"/>
        <w:left w:val="none" w:sz="0" w:space="0" w:color="auto"/>
        <w:bottom w:val="none" w:sz="0" w:space="0" w:color="auto"/>
        <w:right w:val="none" w:sz="0" w:space="0" w:color="auto"/>
      </w:divBdr>
    </w:div>
    <w:div w:id="65496942">
      <w:bodyDiv w:val="1"/>
      <w:marLeft w:val="0"/>
      <w:marRight w:val="0"/>
      <w:marTop w:val="0"/>
      <w:marBottom w:val="0"/>
      <w:divBdr>
        <w:top w:val="none" w:sz="0" w:space="0" w:color="auto"/>
        <w:left w:val="none" w:sz="0" w:space="0" w:color="auto"/>
        <w:bottom w:val="none" w:sz="0" w:space="0" w:color="auto"/>
        <w:right w:val="none" w:sz="0" w:space="0" w:color="auto"/>
      </w:divBdr>
    </w:div>
    <w:div w:id="70155628">
      <w:bodyDiv w:val="1"/>
      <w:marLeft w:val="0"/>
      <w:marRight w:val="0"/>
      <w:marTop w:val="0"/>
      <w:marBottom w:val="0"/>
      <w:divBdr>
        <w:top w:val="none" w:sz="0" w:space="0" w:color="auto"/>
        <w:left w:val="none" w:sz="0" w:space="0" w:color="auto"/>
        <w:bottom w:val="none" w:sz="0" w:space="0" w:color="auto"/>
        <w:right w:val="none" w:sz="0" w:space="0" w:color="auto"/>
      </w:divBdr>
    </w:div>
    <w:div w:id="71855834">
      <w:marLeft w:val="0"/>
      <w:marRight w:val="0"/>
      <w:marTop w:val="0"/>
      <w:marBottom w:val="0"/>
      <w:divBdr>
        <w:top w:val="none" w:sz="0" w:space="0" w:color="auto"/>
        <w:left w:val="none" w:sz="0" w:space="0" w:color="auto"/>
        <w:bottom w:val="none" w:sz="0" w:space="0" w:color="auto"/>
        <w:right w:val="none" w:sz="0" w:space="0" w:color="auto"/>
      </w:divBdr>
    </w:div>
    <w:div w:id="71855836">
      <w:marLeft w:val="0"/>
      <w:marRight w:val="0"/>
      <w:marTop w:val="0"/>
      <w:marBottom w:val="0"/>
      <w:divBdr>
        <w:top w:val="none" w:sz="0" w:space="0" w:color="auto"/>
        <w:left w:val="none" w:sz="0" w:space="0" w:color="auto"/>
        <w:bottom w:val="none" w:sz="0" w:space="0" w:color="auto"/>
        <w:right w:val="none" w:sz="0" w:space="0" w:color="auto"/>
      </w:divBdr>
    </w:div>
    <w:div w:id="71855837">
      <w:marLeft w:val="0"/>
      <w:marRight w:val="0"/>
      <w:marTop w:val="0"/>
      <w:marBottom w:val="0"/>
      <w:divBdr>
        <w:top w:val="none" w:sz="0" w:space="0" w:color="auto"/>
        <w:left w:val="none" w:sz="0" w:space="0" w:color="auto"/>
        <w:bottom w:val="none" w:sz="0" w:space="0" w:color="auto"/>
        <w:right w:val="none" w:sz="0" w:space="0" w:color="auto"/>
      </w:divBdr>
    </w:div>
    <w:div w:id="71855838">
      <w:marLeft w:val="0"/>
      <w:marRight w:val="0"/>
      <w:marTop w:val="0"/>
      <w:marBottom w:val="0"/>
      <w:divBdr>
        <w:top w:val="none" w:sz="0" w:space="0" w:color="auto"/>
        <w:left w:val="none" w:sz="0" w:space="0" w:color="auto"/>
        <w:bottom w:val="none" w:sz="0" w:space="0" w:color="auto"/>
        <w:right w:val="none" w:sz="0" w:space="0" w:color="auto"/>
      </w:divBdr>
    </w:div>
    <w:div w:id="71855839">
      <w:marLeft w:val="0"/>
      <w:marRight w:val="0"/>
      <w:marTop w:val="0"/>
      <w:marBottom w:val="0"/>
      <w:divBdr>
        <w:top w:val="none" w:sz="0" w:space="0" w:color="auto"/>
        <w:left w:val="none" w:sz="0" w:space="0" w:color="auto"/>
        <w:bottom w:val="none" w:sz="0" w:space="0" w:color="auto"/>
        <w:right w:val="none" w:sz="0" w:space="0" w:color="auto"/>
      </w:divBdr>
    </w:div>
    <w:div w:id="71855840">
      <w:marLeft w:val="0"/>
      <w:marRight w:val="0"/>
      <w:marTop w:val="0"/>
      <w:marBottom w:val="0"/>
      <w:divBdr>
        <w:top w:val="none" w:sz="0" w:space="0" w:color="auto"/>
        <w:left w:val="none" w:sz="0" w:space="0" w:color="auto"/>
        <w:bottom w:val="none" w:sz="0" w:space="0" w:color="auto"/>
        <w:right w:val="none" w:sz="0" w:space="0" w:color="auto"/>
      </w:divBdr>
    </w:div>
    <w:div w:id="71855841">
      <w:marLeft w:val="0"/>
      <w:marRight w:val="0"/>
      <w:marTop w:val="0"/>
      <w:marBottom w:val="0"/>
      <w:divBdr>
        <w:top w:val="none" w:sz="0" w:space="0" w:color="auto"/>
        <w:left w:val="none" w:sz="0" w:space="0" w:color="auto"/>
        <w:bottom w:val="none" w:sz="0" w:space="0" w:color="auto"/>
        <w:right w:val="none" w:sz="0" w:space="0" w:color="auto"/>
      </w:divBdr>
    </w:div>
    <w:div w:id="71855842">
      <w:marLeft w:val="0"/>
      <w:marRight w:val="0"/>
      <w:marTop w:val="0"/>
      <w:marBottom w:val="0"/>
      <w:divBdr>
        <w:top w:val="none" w:sz="0" w:space="0" w:color="auto"/>
        <w:left w:val="none" w:sz="0" w:space="0" w:color="auto"/>
        <w:bottom w:val="none" w:sz="0" w:space="0" w:color="auto"/>
        <w:right w:val="none" w:sz="0" w:space="0" w:color="auto"/>
      </w:divBdr>
    </w:div>
    <w:div w:id="71855843">
      <w:marLeft w:val="0"/>
      <w:marRight w:val="0"/>
      <w:marTop w:val="0"/>
      <w:marBottom w:val="0"/>
      <w:divBdr>
        <w:top w:val="none" w:sz="0" w:space="0" w:color="auto"/>
        <w:left w:val="none" w:sz="0" w:space="0" w:color="auto"/>
        <w:bottom w:val="none" w:sz="0" w:space="0" w:color="auto"/>
        <w:right w:val="none" w:sz="0" w:space="0" w:color="auto"/>
      </w:divBdr>
    </w:div>
    <w:div w:id="71855844">
      <w:marLeft w:val="0"/>
      <w:marRight w:val="0"/>
      <w:marTop w:val="0"/>
      <w:marBottom w:val="0"/>
      <w:divBdr>
        <w:top w:val="none" w:sz="0" w:space="0" w:color="auto"/>
        <w:left w:val="none" w:sz="0" w:space="0" w:color="auto"/>
        <w:bottom w:val="none" w:sz="0" w:space="0" w:color="auto"/>
        <w:right w:val="none" w:sz="0" w:space="0" w:color="auto"/>
      </w:divBdr>
    </w:div>
    <w:div w:id="71855845">
      <w:marLeft w:val="0"/>
      <w:marRight w:val="0"/>
      <w:marTop w:val="0"/>
      <w:marBottom w:val="0"/>
      <w:divBdr>
        <w:top w:val="none" w:sz="0" w:space="0" w:color="auto"/>
        <w:left w:val="none" w:sz="0" w:space="0" w:color="auto"/>
        <w:bottom w:val="none" w:sz="0" w:space="0" w:color="auto"/>
        <w:right w:val="none" w:sz="0" w:space="0" w:color="auto"/>
      </w:divBdr>
    </w:div>
    <w:div w:id="71855846">
      <w:marLeft w:val="0"/>
      <w:marRight w:val="0"/>
      <w:marTop w:val="0"/>
      <w:marBottom w:val="0"/>
      <w:divBdr>
        <w:top w:val="none" w:sz="0" w:space="0" w:color="auto"/>
        <w:left w:val="none" w:sz="0" w:space="0" w:color="auto"/>
        <w:bottom w:val="none" w:sz="0" w:space="0" w:color="auto"/>
        <w:right w:val="none" w:sz="0" w:space="0" w:color="auto"/>
      </w:divBdr>
    </w:div>
    <w:div w:id="71855849">
      <w:marLeft w:val="0"/>
      <w:marRight w:val="0"/>
      <w:marTop w:val="0"/>
      <w:marBottom w:val="0"/>
      <w:divBdr>
        <w:top w:val="none" w:sz="0" w:space="0" w:color="auto"/>
        <w:left w:val="none" w:sz="0" w:space="0" w:color="auto"/>
        <w:bottom w:val="none" w:sz="0" w:space="0" w:color="auto"/>
        <w:right w:val="none" w:sz="0" w:space="0" w:color="auto"/>
      </w:divBdr>
    </w:div>
    <w:div w:id="71855850">
      <w:marLeft w:val="0"/>
      <w:marRight w:val="0"/>
      <w:marTop w:val="0"/>
      <w:marBottom w:val="0"/>
      <w:divBdr>
        <w:top w:val="none" w:sz="0" w:space="0" w:color="auto"/>
        <w:left w:val="none" w:sz="0" w:space="0" w:color="auto"/>
        <w:bottom w:val="none" w:sz="0" w:space="0" w:color="auto"/>
        <w:right w:val="none" w:sz="0" w:space="0" w:color="auto"/>
      </w:divBdr>
    </w:div>
    <w:div w:id="71855852">
      <w:marLeft w:val="0"/>
      <w:marRight w:val="0"/>
      <w:marTop w:val="0"/>
      <w:marBottom w:val="0"/>
      <w:divBdr>
        <w:top w:val="none" w:sz="0" w:space="0" w:color="auto"/>
        <w:left w:val="none" w:sz="0" w:space="0" w:color="auto"/>
        <w:bottom w:val="none" w:sz="0" w:space="0" w:color="auto"/>
        <w:right w:val="none" w:sz="0" w:space="0" w:color="auto"/>
      </w:divBdr>
    </w:div>
    <w:div w:id="71855853">
      <w:marLeft w:val="0"/>
      <w:marRight w:val="0"/>
      <w:marTop w:val="0"/>
      <w:marBottom w:val="0"/>
      <w:divBdr>
        <w:top w:val="none" w:sz="0" w:space="0" w:color="auto"/>
        <w:left w:val="none" w:sz="0" w:space="0" w:color="auto"/>
        <w:bottom w:val="none" w:sz="0" w:space="0" w:color="auto"/>
        <w:right w:val="none" w:sz="0" w:space="0" w:color="auto"/>
      </w:divBdr>
    </w:div>
    <w:div w:id="71855854">
      <w:marLeft w:val="0"/>
      <w:marRight w:val="0"/>
      <w:marTop w:val="0"/>
      <w:marBottom w:val="0"/>
      <w:divBdr>
        <w:top w:val="none" w:sz="0" w:space="0" w:color="auto"/>
        <w:left w:val="none" w:sz="0" w:space="0" w:color="auto"/>
        <w:bottom w:val="none" w:sz="0" w:space="0" w:color="auto"/>
        <w:right w:val="none" w:sz="0" w:space="0" w:color="auto"/>
      </w:divBdr>
    </w:div>
    <w:div w:id="71855855">
      <w:marLeft w:val="0"/>
      <w:marRight w:val="0"/>
      <w:marTop w:val="0"/>
      <w:marBottom w:val="0"/>
      <w:divBdr>
        <w:top w:val="none" w:sz="0" w:space="0" w:color="auto"/>
        <w:left w:val="none" w:sz="0" w:space="0" w:color="auto"/>
        <w:bottom w:val="none" w:sz="0" w:space="0" w:color="auto"/>
        <w:right w:val="none" w:sz="0" w:space="0" w:color="auto"/>
      </w:divBdr>
    </w:div>
    <w:div w:id="71855858">
      <w:marLeft w:val="0"/>
      <w:marRight w:val="0"/>
      <w:marTop w:val="0"/>
      <w:marBottom w:val="0"/>
      <w:divBdr>
        <w:top w:val="none" w:sz="0" w:space="0" w:color="auto"/>
        <w:left w:val="none" w:sz="0" w:space="0" w:color="auto"/>
        <w:bottom w:val="none" w:sz="0" w:space="0" w:color="auto"/>
        <w:right w:val="none" w:sz="0" w:space="0" w:color="auto"/>
      </w:divBdr>
    </w:div>
    <w:div w:id="71855860">
      <w:marLeft w:val="0"/>
      <w:marRight w:val="0"/>
      <w:marTop w:val="0"/>
      <w:marBottom w:val="0"/>
      <w:divBdr>
        <w:top w:val="none" w:sz="0" w:space="0" w:color="auto"/>
        <w:left w:val="none" w:sz="0" w:space="0" w:color="auto"/>
        <w:bottom w:val="none" w:sz="0" w:space="0" w:color="auto"/>
        <w:right w:val="none" w:sz="0" w:space="0" w:color="auto"/>
      </w:divBdr>
      <w:divsChild>
        <w:div w:id="71855848">
          <w:marLeft w:val="0"/>
          <w:marRight w:val="0"/>
          <w:marTop w:val="0"/>
          <w:marBottom w:val="0"/>
          <w:divBdr>
            <w:top w:val="none" w:sz="0" w:space="0" w:color="auto"/>
            <w:left w:val="none" w:sz="0" w:space="0" w:color="auto"/>
            <w:bottom w:val="none" w:sz="0" w:space="0" w:color="auto"/>
            <w:right w:val="none" w:sz="0" w:space="0" w:color="auto"/>
          </w:divBdr>
        </w:div>
        <w:div w:id="71855851">
          <w:marLeft w:val="0"/>
          <w:marRight w:val="0"/>
          <w:marTop w:val="0"/>
          <w:marBottom w:val="0"/>
          <w:divBdr>
            <w:top w:val="none" w:sz="0" w:space="0" w:color="auto"/>
            <w:left w:val="none" w:sz="0" w:space="0" w:color="auto"/>
            <w:bottom w:val="none" w:sz="0" w:space="0" w:color="auto"/>
            <w:right w:val="none" w:sz="0" w:space="0" w:color="auto"/>
          </w:divBdr>
        </w:div>
        <w:div w:id="71855864">
          <w:marLeft w:val="0"/>
          <w:marRight w:val="0"/>
          <w:marTop w:val="0"/>
          <w:marBottom w:val="0"/>
          <w:divBdr>
            <w:top w:val="none" w:sz="0" w:space="0" w:color="auto"/>
            <w:left w:val="none" w:sz="0" w:space="0" w:color="auto"/>
            <w:bottom w:val="none" w:sz="0" w:space="0" w:color="auto"/>
            <w:right w:val="none" w:sz="0" w:space="0" w:color="auto"/>
          </w:divBdr>
        </w:div>
        <w:div w:id="71855865">
          <w:marLeft w:val="0"/>
          <w:marRight w:val="0"/>
          <w:marTop w:val="0"/>
          <w:marBottom w:val="0"/>
          <w:divBdr>
            <w:top w:val="none" w:sz="0" w:space="0" w:color="auto"/>
            <w:left w:val="none" w:sz="0" w:space="0" w:color="auto"/>
            <w:bottom w:val="none" w:sz="0" w:space="0" w:color="auto"/>
            <w:right w:val="none" w:sz="0" w:space="0" w:color="auto"/>
          </w:divBdr>
        </w:div>
      </w:divsChild>
    </w:div>
    <w:div w:id="71855861">
      <w:marLeft w:val="0"/>
      <w:marRight w:val="0"/>
      <w:marTop w:val="0"/>
      <w:marBottom w:val="0"/>
      <w:divBdr>
        <w:top w:val="none" w:sz="0" w:space="0" w:color="auto"/>
        <w:left w:val="none" w:sz="0" w:space="0" w:color="auto"/>
        <w:bottom w:val="none" w:sz="0" w:space="0" w:color="auto"/>
        <w:right w:val="none" w:sz="0" w:space="0" w:color="auto"/>
      </w:divBdr>
    </w:div>
    <w:div w:id="71855862">
      <w:marLeft w:val="0"/>
      <w:marRight w:val="0"/>
      <w:marTop w:val="0"/>
      <w:marBottom w:val="0"/>
      <w:divBdr>
        <w:top w:val="none" w:sz="0" w:space="0" w:color="auto"/>
        <w:left w:val="none" w:sz="0" w:space="0" w:color="auto"/>
        <w:bottom w:val="none" w:sz="0" w:space="0" w:color="auto"/>
        <w:right w:val="none" w:sz="0" w:space="0" w:color="auto"/>
      </w:divBdr>
    </w:div>
    <w:div w:id="71855863">
      <w:marLeft w:val="0"/>
      <w:marRight w:val="0"/>
      <w:marTop w:val="0"/>
      <w:marBottom w:val="0"/>
      <w:divBdr>
        <w:top w:val="none" w:sz="0" w:space="0" w:color="auto"/>
        <w:left w:val="none" w:sz="0" w:space="0" w:color="auto"/>
        <w:bottom w:val="none" w:sz="0" w:space="0" w:color="auto"/>
        <w:right w:val="none" w:sz="0" w:space="0" w:color="auto"/>
      </w:divBdr>
    </w:div>
    <w:div w:id="71855866">
      <w:marLeft w:val="0"/>
      <w:marRight w:val="0"/>
      <w:marTop w:val="0"/>
      <w:marBottom w:val="0"/>
      <w:divBdr>
        <w:top w:val="none" w:sz="0" w:space="0" w:color="auto"/>
        <w:left w:val="none" w:sz="0" w:space="0" w:color="auto"/>
        <w:bottom w:val="none" w:sz="0" w:space="0" w:color="auto"/>
        <w:right w:val="none" w:sz="0" w:space="0" w:color="auto"/>
      </w:divBdr>
      <w:divsChild>
        <w:div w:id="71855856">
          <w:marLeft w:val="0"/>
          <w:marRight w:val="0"/>
          <w:marTop w:val="0"/>
          <w:marBottom w:val="0"/>
          <w:divBdr>
            <w:top w:val="none" w:sz="0" w:space="0" w:color="auto"/>
            <w:left w:val="none" w:sz="0" w:space="0" w:color="auto"/>
            <w:bottom w:val="none" w:sz="0" w:space="0" w:color="auto"/>
            <w:right w:val="none" w:sz="0" w:space="0" w:color="auto"/>
          </w:divBdr>
          <w:divsChild>
            <w:div w:id="71855833">
              <w:marLeft w:val="0"/>
              <w:marRight w:val="0"/>
              <w:marTop w:val="0"/>
              <w:marBottom w:val="0"/>
              <w:divBdr>
                <w:top w:val="none" w:sz="0" w:space="0" w:color="auto"/>
                <w:left w:val="none" w:sz="0" w:space="0" w:color="auto"/>
                <w:bottom w:val="none" w:sz="0" w:space="0" w:color="auto"/>
                <w:right w:val="none" w:sz="0" w:space="0" w:color="auto"/>
              </w:divBdr>
            </w:div>
            <w:div w:id="71855835">
              <w:marLeft w:val="0"/>
              <w:marRight w:val="0"/>
              <w:marTop w:val="0"/>
              <w:marBottom w:val="0"/>
              <w:divBdr>
                <w:top w:val="none" w:sz="0" w:space="0" w:color="auto"/>
                <w:left w:val="none" w:sz="0" w:space="0" w:color="auto"/>
                <w:bottom w:val="none" w:sz="0" w:space="0" w:color="auto"/>
                <w:right w:val="none" w:sz="0" w:space="0" w:color="auto"/>
              </w:divBdr>
            </w:div>
            <w:div w:id="71855847">
              <w:marLeft w:val="0"/>
              <w:marRight w:val="0"/>
              <w:marTop w:val="0"/>
              <w:marBottom w:val="0"/>
              <w:divBdr>
                <w:top w:val="none" w:sz="0" w:space="0" w:color="auto"/>
                <w:left w:val="none" w:sz="0" w:space="0" w:color="auto"/>
                <w:bottom w:val="none" w:sz="0" w:space="0" w:color="auto"/>
                <w:right w:val="none" w:sz="0" w:space="0" w:color="auto"/>
              </w:divBdr>
            </w:div>
            <w:div w:id="71855857">
              <w:marLeft w:val="0"/>
              <w:marRight w:val="0"/>
              <w:marTop w:val="0"/>
              <w:marBottom w:val="0"/>
              <w:divBdr>
                <w:top w:val="none" w:sz="0" w:space="0" w:color="auto"/>
                <w:left w:val="none" w:sz="0" w:space="0" w:color="auto"/>
                <w:bottom w:val="none" w:sz="0" w:space="0" w:color="auto"/>
                <w:right w:val="none" w:sz="0" w:space="0" w:color="auto"/>
              </w:divBdr>
            </w:div>
            <w:div w:id="71855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55867">
      <w:marLeft w:val="0"/>
      <w:marRight w:val="0"/>
      <w:marTop w:val="0"/>
      <w:marBottom w:val="0"/>
      <w:divBdr>
        <w:top w:val="none" w:sz="0" w:space="0" w:color="auto"/>
        <w:left w:val="none" w:sz="0" w:space="0" w:color="auto"/>
        <w:bottom w:val="none" w:sz="0" w:space="0" w:color="auto"/>
        <w:right w:val="none" w:sz="0" w:space="0" w:color="auto"/>
      </w:divBdr>
    </w:div>
    <w:div w:id="71855868">
      <w:marLeft w:val="0"/>
      <w:marRight w:val="0"/>
      <w:marTop w:val="0"/>
      <w:marBottom w:val="0"/>
      <w:divBdr>
        <w:top w:val="none" w:sz="0" w:space="0" w:color="auto"/>
        <w:left w:val="none" w:sz="0" w:space="0" w:color="auto"/>
        <w:bottom w:val="none" w:sz="0" w:space="0" w:color="auto"/>
        <w:right w:val="none" w:sz="0" w:space="0" w:color="auto"/>
      </w:divBdr>
    </w:div>
    <w:div w:id="71855869">
      <w:marLeft w:val="0"/>
      <w:marRight w:val="0"/>
      <w:marTop w:val="0"/>
      <w:marBottom w:val="0"/>
      <w:divBdr>
        <w:top w:val="none" w:sz="0" w:space="0" w:color="auto"/>
        <w:left w:val="none" w:sz="0" w:space="0" w:color="auto"/>
        <w:bottom w:val="none" w:sz="0" w:space="0" w:color="auto"/>
        <w:right w:val="none" w:sz="0" w:space="0" w:color="auto"/>
      </w:divBdr>
    </w:div>
    <w:div w:id="71855870">
      <w:marLeft w:val="0"/>
      <w:marRight w:val="0"/>
      <w:marTop w:val="0"/>
      <w:marBottom w:val="0"/>
      <w:divBdr>
        <w:top w:val="none" w:sz="0" w:space="0" w:color="auto"/>
        <w:left w:val="none" w:sz="0" w:space="0" w:color="auto"/>
        <w:bottom w:val="none" w:sz="0" w:space="0" w:color="auto"/>
        <w:right w:val="none" w:sz="0" w:space="0" w:color="auto"/>
      </w:divBdr>
    </w:div>
    <w:div w:id="84814022">
      <w:bodyDiv w:val="1"/>
      <w:marLeft w:val="0"/>
      <w:marRight w:val="0"/>
      <w:marTop w:val="0"/>
      <w:marBottom w:val="0"/>
      <w:divBdr>
        <w:top w:val="none" w:sz="0" w:space="0" w:color="auto"/>
        <w:left w:val="none" w:sz="0" w:space="0" w:color="auto"/>
        <w:bottom w:val="none" w:sz="0" w:space="0" w:color="auto"/>
        <w:right w:val="none" w:sz="0" w:space="0" w:color="auto"/>
      </w:divBdr>
    </w:div>
    <w:div w:id="126897468">
      <w:bodyDiv w:val="1"/>
      <w:marLeft w:val="0"/>
      <w:marRight w:val="0"/>
      <w:marTop w:val="0"/>
      <w:marBottom w:val="0"/>
      <w:divBdr>
        <w:top w:val="none" w:sz="0" w:space="0" w:color="auto"/>
        <w:left w:val="none" w:sz="0" w:space="0" w:color="auto"/>
        <w:bottom w:val="none" w:sz="0" w:space="0" w:color="auto"/>
        <w:right w:val="none" w:sz="0" w:space="0" w:color="auto"/>
      </w:divBdr>
    </w:div>
    <w:div w:id="150488338">
      <w:bodyDiv w:val="1"/>
      <w:marLeft w:val="0"/>
      <w:marRight w:val="0"/>
      <w:marTop w:val="0"/>
      <w:marBottom w:val="0"/>
      <w:divBdr>
        <w:top w:val="none" w:sz="0" w:space="0" w:color="auto"/>
        <w:left w:val="none" w:sz="0" w:space="0" w:color="auto"/>
        <w:bottom w:val="none" w:sz="0" w:space="0" w:color="auto"/>
        <w:right w:val="none" w:sz="0" w:space="0" w:color="auto"/>
      </w:divBdr>
    </w:div>
    <w:div w:id="160121644">
      <w:bodyDiv w:val="1"/>
      <w:marLeft w:val="0"/>
      <w:marRight w:val="0"/>
      <w:marTop w:val="0"/>
      <w:marBottom w:val="0"/>
      <w:divBdr>
        <w:top w:val="none" w:sz="0" w:space="0" w:color="auto"/>
        <w:left w:val="none" w:sz="0" w:space="0" w:color="auto"/>
        <w:bottom w:val="none" w:sz="0" w:space="0" w:color="auto"/>
        <w:right w:val="none" w:sz="0" w:space="0" w:color="auto"/>
      </w:divBdr>
    </w:div>
    <w:div w:id="171771003">
      <w:bodyDiv w:val="1"/>
      <w:marLeft w:val="0"/>
      <w:marRight w:val="0"/>
      <w:marTop w:val="0"/>
      <w:marBottom w:val="0"/>
      <w:divBdr>
        <w:top w:val="none" w:sz="0" w:space="0" w:color="auto"/>
        <w:left w:val="none" w:sz="0" w:space="0" w:color="auto"/>
        <w:bottom w:val="none" w:sz="0" w:space="0" w:color="auto"/>
        <w:right w:val="none" w:sz="0" w:space="0" w:color="auto"/>
      </w:divBdr>
    </w:div>
    <w:div w:id="189412499">
      <w:bodyDiv w:val="1"/>
      <w:marLeft w:val="0"/>
      <w:marRight w:val="0"/>
      <w:marTop w:val="0"/>
      <w:marBottom w:val="0"/>
      <w:divBdr>
        <w:top w:val="none" w:sz="0" w:space="0" w:color="auto"/>
        <w:left w:val="none" w:sz="0" w:space="0" w:color="auto"/>
        <w:bottom w:val="none" w:sz="0" w:space="0" w:color="auto"/>
        <w:right w:val="none" w:sz="0" w:space="0" w:color="auto"/>
      </w:divBdr>
    </w:div>
    <w:div w:id="203905931">
      <w:bodyDiv w:val="1"/>
      <w:marLeft w:val="0"/>
      <w:marRight w:val="0"/>
      <w:marTop w:val="0"/>
      <w:marBottom w:val="0"/>
      <w:divBdr>
        <w:top w:val="none" w:sz="0" w:space="0" w:color="auto"/>
        <w:left w:val="none" w:sz="0" w:space="0" w:color="auto"/>
        <w:bottom w:val="none" w:sz="0" w:space="0" w:color="auto"/>
        <w:right w:val="none" w:sz="0" w:space="0" w:color="auto"/>
      </w:divBdr>
    </w:div>
    <w:div w:id="211772093">
      <w:bodyDiv w:val="1"/>
      <w:marLeft w:val="0"/>
      <w:marRight w:val="0"/>
      <w:marTop w:val="0"/>
      <w:marBottom w:val="0"/>
      <w:divBdr>
        <w:top w:val="none" w:sz="0" w:space="0" w:color="auto"/>
        <w:left w:val="none" w:sz="0" w:space="0" w:color="auto"/>
        <w:bottom w:val="none" w:sz="0" w:space="0" w:color="auto"/>
        <w:right w:val="none" w:sz="0" w:space="0" w:color="auto"/>
      </w:divBdr>
    </w:div>
    <w:div w:id="234823904">
      <w:bodyDiv w:val="1"/>
      <w:marLeft w:val="0"/>
      <w:marRight w:val="0"/>
      <w:marTop w:val="0"/>
      <w:marBottom w:val="0"/>
      <w:divBdr>
        <w:top w:val="none" w:sz="0" w:space="0" w:color="auto"/>
        <w:left w:val="none" w:sz="0" w:space="0" w:color="auto"/>
        <w:bottom w:val="none" w:sz="0" w:space="0" w:color="auto"/>
        <w:right w:val="none" w:sz="0" w:space="0" w:color="auto"/>
      </w:divBdr>
    </w:div>
    <w:div w:id="276643042">
      <w:bodyDiv w:val="1"/>
      <w:marLeft w:val="0"/>
      <w:marRight w:val="0"/>
      <w:marTop w:val="0"/>
      <w:marBottom w:val="0"/>
      <w:divBdr>
        <w:top w:val="none" w:sz="0" w:space="0" w:color="auto"/>
        <w:left w:val="none" w:sz="0" w:space="0" w:color="auto"/>
        <w:bottom w:val="none" w:sz="0" w:space="0" w:color="auto"/>
        <w:right w:val="none" w:sz="0" w:space="0" w:color="auto"/>
      </w:divBdr>
    </w:div>
    <w:div w:id="280763754">
      <w:bodyDiv w:val="1"/>
      <w:marLeft w:val="0"/>
      <w:marRight w:val="0"/>
      <w:marTop w:val="0"/>
      <w:marBottom w:val="0"/>
      <w:divBdr>
        <w:top w:val="none" w:sz="0" w:space="0" w:color="auto"/>
        <w:left w:val="none" w:sz="0" w:space="0" w:color="auto"/>
        <w:bottom w:val="none" w:sz="0" w:space="0" w:color="auto"/>
        <w:right w:val="none" w:sz="0" w:space="0" w:color="auto"/>
      </w:divBdr>
    </w:div>
    <w:div w:id="346831040">
      <w:bodyDiv w:val="1"/>
      <w:marLeft w:val="0"/>
      <w:marRight w:val="0"/>
      <w:marTop w:val="0"/>
      <w:marBottom w:val="0"/>
      <w:divBdr>
        <w:top w:val="none" w:sz="0" w:space="0" w:color="auto"/>
        <w:left w:val="none" w:sz="0" w:space="0" w:color="auto"/>
        <w:bottom w:val="none" w:sz="0" w:space="0" w:color="auto"/>
        <w:right w:val="none" w:sz="0" w:space="0" w:color="auto"/>
      </w:divBdr>
    </w:div>
    <w:div w:id="368530376">
      <w:bodyDiv w:val="1"/>
      <w:marLeft w:val="0"/>
      <w:marRight w:val="0"/>
      <w:marTop w:val="0"/>
      <w:marBottom w:val="0"/>
      <w:divBdr>
        <w:top w:val="none" w:sz="0" w:space="0" w:color="auto"/>
        <w:left w:val="none" w:sz="0" w:space="0" w:color="auto"/>
        <w:bottom w:val="none" w:sz="0" w:space="0" w:color="auto"/>
        <w:right w:val="none" w:sz="0" w:space="0" w:color="auto"/>
      </w:divBdr>
    </w:div>
    <w:div w:id="380515847">
      <w:bodyDiv w:val="1"/>
      <w:marLeft w:val="0"/>
      <w:marRight w:val="0"/>
      <w:marTop w:val="0"/>
      <w:marBottom w:val="0"/>
      <w:divBdr>
        <w:top w:val="none" w:sz="0" w:space="0" w:color="auto"/>
        <w:left w:val="none" w:sz="0" w:space="0" w:color="auto"/>
        <w:bottom w:val="none" w:sz="0" w:space="0" w:color="auto"/>
        <w:right w:val="none" w:sz="0" w:space="0" w:color="auto"/>
      </w:divBdr>
    </w:div>
    <w:div w:id="524099366">
      <w:bodyDiv w:val="1"/>
      <w:marLeft w:val="0"/>
      <w:marRight w:val="0"/>
      <w:marTop w:val="0"/>
      <w:marBottom w:val="0"/>
      <w:divBdr>
        <w:top w:val="none" w:sz="0" w:space="0" w:color="auto"/>
        <w:left w:val="none" w:sz="0" w:space="0" w:color="auto"/>
        <w:bottom w:val="none" w:sz="0" w:space="0" w:color="auto"/>
        <w:right w:val="none" w:sz="0" w:space="0" w:color="auto"/>
      </w:divBdr>
    </w:div>
    <w:div w:id="542329204">
      <w:bodyDiv w:val="1"/>
      <w:marLeft w:val="0"/>
      <w:marRight w:val="0"/>
      <w:marTop w:val="0"/>
      <w:marBottom w:val="0"/>
      <w:divBdr>
        <w:top w:val="none" w:sz="0" w:space="0" w:color="auto"/>
        <w:left w:val="none" w:sz="0" w:space="0" w:color="auto"/>
        <w:bottom w:val="none" w:sz="0" w:space="0" w:color="auto"/>
        <w:right w:val="none" w:sz="0" w:space="0" w:color="auto"/>
      </w:divBdr>
    </w:div>
    <w:div w:id="557283021">
      <w:bodyDiv w:val="1"/>
      <w:marLeft w:val="0"/>
      <w:marRight w:val="0"/>
      <w:marTop w:val="0"/>
      <w:marBottom w:val="0"/>
      <w:divBdr>
        <w:top w:val="none" w:sz="0" w:space="0" w:color="auto"/>
        <w:left w:val="none" w:sz="0" w:space="0" w:color="auto"/>
        <w:bottom w:val="none" w:sz="0" w:space="0" w:color="auto"/>
        <w:right w:val="none" w:sz="0" w:space="0" w:color="auto"/>
      </w:divBdr>
    </w:div>
    <w:div w:id="581912089">
      <w:bodyDiv w:val="1"/>
      <w:marLeft w:val="0"/>
      <w:marRight w:val="0"/>
      <w:marTop w:val="0"/>
      <w:marBottom w:val="0"/>
      <w:divBdr>
        <w:top w:val="none" w:sz="0" w:space="0" w:color="auto"/>
        <w:left w:val="none" w:sz="0" w:space="0" w:color="auto"/>
        <w:bottom w:val="none" w:sz="0" w:space="0" w:color="auto"/>
        <w:right w:val="none" w:sz="0" w:space="0" w:color="auto"/>
      </w:divBdr>
    </w:div>
    <w:div w:id="585768285">
      <w:bodyDiv w:val="1"/>
      <w:marLeft w:val="0"/>
      <w:marRight w:val="0"/>
      <w:marTop w:val="0"/>
      <w:marBottom w:val="0"/>
      <w:divBdr>
        <w:top w:val="none" w:sz="0" w:space="0" w:color="auto"/>
        <w:left w:val="none" w:sz="0" w:space="0" w:color="auto"/>
        <w:bottom w:val="none" w:sz="0" w:space="0" w:color="auto"/>
        <w:right w:val="none" w:sz="0" w:space="0" w:color="auto"/>
      </w:divBdr>
    </w:div>
    <w:div w:id="603003682">
      <w:bodyDiv w:val="1"/>
      <w:marLeft w:val="0"/>
      <w:marRight w:val="0"/>
      <w:marTop w:val="0"/>
      <w:marBottom w:val="0"/>
      <w:divBdr>
        <w:top w:val="none" w:sz="0" w:space="0" w:color="auto"/>
        <w:left w:val="none" w:sz="0" w:space="0" w:color="auto"/>
        <w:bottom w:val="none" w:sz="0" w:space="0" w:color="auto"/>
        <w:right w:val="none" w:sz="0" w:space="0" w:color="auto"/>
      </w:divBdr>
    </w:div>
    <w:div w:id="658657719">
      <w:bodyDiv w:val="1"/>
      <w:marLeft w:val="0"/>
      <w:marRight w:val="0"/>
      <w:marTop w:val="0"/>
      <w:marBottom w:val="0"/>
      <w:divBdr>
        <w:top w:val="none" w:sz="0" w:space="0" w:color="auto"/>
        <w:left w:val="none" w:sz="0" w:space="0" w:color="auto"/>
        <w:bottom w:val="none" w:sz="0" w:space="0" w:color="auto"/>
        <w:right w:val="none" w:sz="0" w:space="0" w:color="auto"/>
      </w:divBdr>
    </w:div>
    <w:div w:id="688724477">
      <w:bodyDiv w:val="1"/>
      <w:marLeft w:val="0"/>
      <w:marRight w:val="0"/>
      <w:marTop w:val="0"/>
      <w:marBottom w:val="0"/>
      <w:divBdr>
        <w:top w:val="none" w:sz="0" w:space="0" w:color="auto"/>
        <w:left w:val="none" w:sz="0" w:space="0" w:color="auto"/>
        <w:bottom w:val="none" w:sz="0" w:space="0" w:color="auto"/>
        <w:right w:val="none" w:sz="0" w:space="0" w:color="auto"/>
      </w:divBdr>
    </w:div>
    <w:div w:id="745882377">
      <w:bodyDiv w:val="1"/>
      <w:marLeft w:val="0"/>
      <w:marRight w:val="0"/>
      <w:marTop w:val="0"/>
      <w:marBottom w:val="0"/>
      <w:divBdr>
        <w:top w:val="none" w:sz="0" w:space="0" w:color="auto"/>
        <w:left w:val="none" w:sz="0" w:space="0" w:color="auto"/>
        <w:bottom w:val="none" w:sz="0" w:space="0" w:color="auto"/>
        <w:right w:val="none" w:sz="0" w:space="0" w:color="auto"/>
      </w:divBdr>
    </w:div>
    <w:div w:id="752432458">
      <w:bodyDiv w:val="1"/>
      <w:marLeft w:val="0"/>
      <w:marRight w:val="0"/>
      <w:marTop w:val="0"/>
      <w:marBottom w:val="0"/>
      <w:divBdr>
        <w:top w:val="none" w:sz="0" w:space="0" w:color="auto"/>
        <w:left w:val="none" w:sz="0" w:space="0" w:color="auto"/>
        <w:bottom w:val="none" w:sz="0" w:space="0" w:color="auto"/>
        <w:right w:val="none" w:sz="0" w:space="0" w:color="auto"/>
      </w:divBdr>
    </w:div>
    <w:div w:id="757216724">
      <w:bodyDiv w:val="1"/>
      <w:marLeft w:val="0"/>
      <w:marRight w:val="0"/>
      <w:marTop w:val="0"/>
      <w:marBottom w:val="0"/>
      <w:divBdr>
        <w:top w:val="none" w:sz="0" w:space="0" w:color="auto"/>
        <w:left w:val="none" w:sz="0" w:space="0" w:color="auto"/>
        <w:bottom w:val="none" w:sz="0" w:space="0" w:color="auto"/>
        <w:right w:val="none" w:sz="0" w:space="0" w:color="auto"/>
      </w:divBdr>
    </w:div>
    <w:div w:id="760954249">
      <w:bodyDiv w:val="1"/>
      <w:marLeft w:val="0"/>
      <w:marRight w:val="0"/>
      <w:marTop w:val="0"/>
      <w:marBottom w:val="0"/>
      <w:divBdr>
        <w:top w:val="none" w:sz="0" w:space="0" w:color="auto"/>
        <w:left w:val="none" w:sz="0" w:space="0" w:color="auto"/>
        <w:bottom w:val="none" w:sz="0" w:space="0" w:color="auto"/>
        <w:right w:val="none" w:sz="0" w:space="0" w:color="auto"/>
      </w:divBdr>
    </w:div>
    <w:div w:id="799957654">
      <w:bodyDiv w:val="1"/>
      <w:marLeft w:val="0"/>
      <w:marRight w:val="0"/>
      <w:marTop w:val="0"/>
      <w:marBottom w:val="0"/>
      <w:divBdr>
        <w:top w:val="none" w:sz="0" w:space="0" w:color="auto"/>
        <w:left w:val="none" w:sz="0" w:space="0" w:color="auto"/>
        <w:bottom w:val="none" w:sz="0" w:space="0" w:color="auto"/>
        <w:right w:val="none" w:sz="0" w:space="0" w:color="auto"/>
      </w:divBdr>
    </w:div>
    <w:div w:id="817501371">
      <w:bodyDiv w:val="1"/>
      <w:marLeft w:val="0"/>
      <w:marRight w:val="0"/>
      <w:marTop w:val="0"/>
      <w:marBottom w:val="0"/>
      <w:divBdr>
        <w:top w:val="none" w:sz="0" w:space="0" w:color="auto"/>
        <w:left w:val="none" w:sz="0" w:space="0" w:color="auto"/>
        <w:bottom w:val="none" w:sz="0" w:space="0" w:color="auto"/>
        <w:right w:val="none" w:sz="0" w:space="0" w:color="auto"/>
      </w:divBdr>
    </w:div>
    <w:div w:id="849175419">
      <w:bodyDiv w:val="1"/>
      <w:marLeft w:val="0"/>
      <w:marRight w:val="0"/>
      <w:marTop w:val="0"/>
      <w:marBottom w:val="0"/>
      <w:divBdr>
        <w:top w:val="none" w:sz="0" w:space="0" w:color="auto"/>
        <w:left w:val="none" w:sz="0" w:space="0" w:color="auto"/>
        <w:bottom w:val="none" w:sz="0" w:space="0" w:color="auto"/>
        <w:right w:val="none" w:sz="0" w:space="0" w:color="auto"/>
      </w:divBdr>
    </w:div>
    <w:div w:id="888418272">
      <w:bodyDiv w:val="1"/>
      <w:marLeft w:val="0"/>
      <w:marRight w:val="0"/>
      <w:marTop w:val="0"/>
      <w:marBottom w:val="0"/>
      <w:divBdr>
        <w:top w:val="none" w:sz="0" w:space="0" w:color="auto"/>
        <w:left w:val="none" w:sz="0" w:space="0" w:color="auto"/>
        <w:bottom w:val="none" w:sz="0" w:space="0" w:color="auto"/>
        <w:right w:val="none" w:sz="0" w:space="0" w:color="auto"/>
      </w:divBdr>
    </w:div>
    <w:div w:id="977490241">
      <w:bodyDiv w:val="1"/>
      <w:marLeft w:val="0"/>
      <w:marRight w:val="0"/>
      <w:marTop w:val="0"/>
      <w:marBottom w:val="0"/>
      <w:divBdr>
        <w:top w:val="none" w:sz="0" w:space="0" w:color="auto"/>
        <w:left w:val="none" w:sz="0" w:space="0" w:color="auto"/>
        <w:bottom w:val="none" w:sz="0" w:space="0" w:color="auto"/>
        <w:right w:val="none" w:sz="0" w:space="0" w:color="auto"/>
      </w:divBdr>
    </w:div>
    <w:div w:id="1009720378">
      <w:bodyDiv w:val="1"/>
      <w:marLeft w:val="0"/>
      <w:marRight w:val="0"/>
      <w:marTop w:val="0"/>
      <w:marBottom w:val="0"/>
      <w:divBdr>
        <w:top w:val="none" w:sz="0" w:space="0" w:color="auto"/>
        <w:left w:val="none" w:sz="0" w:space="0" w:color="auto"/>
        <w:bottom w:val="none" w:sz="0" w:space="0" w:color="auto"/>
        <w:right w:val="none" w:sz="0" w:space="0" w:color="auto"/>
      </w:divBdr>
    </w:div>
    <w:div w:id="1119177600">
      <w:bodyDiv w:val="1"/>
      <w:marLeft w:val="0"/>
      <w:marRight w:val="0"/>
      <w:marTop w:val="0"/>
      <w:marBottom w:val="0"/>
      <w:divBdr>
        <w:top w:val="none" w:sz="0" w:space="0" w:color="auto"/>
        <w:left w:val="none" w:sz="0" w:space="0" w:color="auto"/>
        <w:bottom w:val="none" w:sz="0" w:space="0" w:color="auto"/>
        <w:right w:val="none" w:sz="0" w:space="0" w:color="auto"/>
      </w:divBdr>
    </w:div>
    <w:div w:id="1135636784">
      <w:bodyDiv w:val="1"/>
      <w:marLeft w:val="0"/>
      <w:marRight w:val="0"/>
      <w:marTop w:val="0"/>
      <w:marBottom w:val="0"/>
      <w:divBdr>
        <w:top w:val="none" w:sz="0" w:space="0" w:color="auto"/>
        <w:left w:val="none" w:sz="0" w:space="0" w:color="auto"/>
        <w:bottom w:val="none" w:sz="0" w:space="0" w:color="auto"/>
        <w:right w:val="none" w:sz="0" w:space="0" w:color="auto"/>
      </w:divBdr>
    </w:div>
    <w:div w:id="1157111320">
      <w:bodyDiv w:val="1"/>
      <w:marLeft w:val="0"/>
      <w:marRight w:val="0"/>
      <w:marTop w:val="0"/>
      <w:marBottom w:val="0"/>
      <w:divBdr>
        <w:top w:val="none" w:sz="0" w:space="0" w:color="auto"/>
        <w:left w:val="none" w:sz="0" w:space="0" w:color="auto"/>
        <w:bottom w:val="none" w:sz="0" w:space="0" w:color="auto"/>
        <w:right w:val="none" w:sz="0" w:space="0" w:color="auto"/>
      </w:divBdr>
    </w:div>
    <w:div w:id="1186286250">
      <w:bodyDiv w:val="1"/>
      <w:marLeft w:val="0"/>
      <w:marRight w:val="0"/>
      <w:marTop w:val="0"/>
      <w:marBottom w:val="0"/>
      <w:divBdr>
        <w:top w:val="none" w:sz="0" w:space="0" w:color="auto"/>
        <w:left w:val="none" w:sz="0" w:space="0" w:color="auto"/>
        <w:bottom w:val="none" w:sz="0" w:space="0" w:color="auto"/>
        <w:right w:val="none" w:sz="0" w:space="0" w:color="auto"/>
      </w:divBdr>
    </w:div>
    <w:div w:id="1204248233">
      <w:bodyDiv w:val="1"/>
      <w:marLeft w:val="0"/>
      <w:marRight w:val="0"/>
      <w:marTop w:val="0"/>
      <w:marBottom w:val="0"/>
      <w:divBdr>
        <w:top w:val="none" w:sz="0" w:space="0" w:color="auto"/>
        <w:left w:val="none" w:sz="0" w:space="0" w:color="auto"/>
        <w:bottom w:val="none" w:sz="0" w:space="0" w:color="auto"/>
        <w:right w:val="none" w:sz="0" w:space="0" w:color="auto"/>
      </w:divBdr>
    </w:div>
    <w:div w:id="1213007336">
      <w:bodyDiv w:val="1"/>
      <w:marLeft w:val="0"/>
      <w:marRight w:val="0"/>
      <w:marTop w:val="0"/>
      <w:marBottom w:val="0"/>
      <w:divBdr>
        <w:top w:val="none" w:sz="0" w:space="0" w:color="auto"/>
        <w:left w:val="none" w:sz="0" w:space="0" w:color="auto"/>
        <w:bottom w:val="none" w:sz="0" w:space="0" w:color="auto"/>
        <w:right w:val="none" w:sz="0" w:space="0" w:color="auto"/>
      </w:divBdr>
    </w:div>
    <w:div w:id="1258364707">
      <w:bodyDiv w:val="1"/>
      <w:marLeft w:val="0"/>
      <w:marRight w:val="0"/>
      <w:marTop w:val="0"/>
      <w:marBottom w:val="0"/>
      <w:divBdr>
        <w:top w:val="none" w:sz="0" w:space="0" w:color="auto"/>
        <w:left w:val="none" w:sz="0" w:space="0" w:color="auto"/>
        <w:bottom w:val="none" w:sz="0" w:space="0" w:color="auto"/>
        <w:right w:val="none" w:sz="0" w:space="0" w:color="auto"/>
      </w:divBdr>
    </w:div>
    <w:div w:id="1275477381">
      <w:bodyDiv w:val="1"/>
      <w:marLeft w:val="0"/>
      <w:marRight w:val="0"/>
      <w:marTop w:val="0"/>
      <w:marBottom w:val="0"/>
      <w:divBdr>
        <w:top w:val="none" w:sz="0" w:space="0" w:color="auto"/>
        <w:left w:val="none" w:sz="0" w:space="0" w:color="auto"/>
        <w:bottom w:val="none" w:sz="0" w:space="0" w:color="auto"/>
        <w:right w:val="none" w:sz="0" w:space="0" w:color="auto"/>
      </w:divBdr>
    </w:div>
    <w:div w:id="1294822378">
      <w:bodyDiv w:val="1"/>
      <w:marLeft w:val="0"/>
      <w:marRight w:val="0"/>
      <w:marTop w:val="0"/>
      <w:marBottom w:val="0"/>
      <w:divBdr>
        <w:top w:val="none" w:sz="0" w:space="0" w:color="auto"/>
        <w:left w:val="none" w:sz="0" w:space="0" w:color="auto"/>
        <w:bottom w:val="none" w:sz="0" w:space="0" w:color="auto"/>
        <w:right w:val="none" w:sz="0" w:space="0" w:color="auto"/>
      </w:divBdr>
    </w:div>
    <w:div w:id="1309436171">
      <w:bodyDiv w:val="1"/>
      <w:marLeft w:val="0"/>
      <w:marRight w:val="0"/>
      <w:marTop w:val="0"/>
      <w:marBottom w:val="0"/>
      <w:divBdr>
        <w:top w:val="none" w:sz="0" w:space="0" w:color="auto"/>
        <w:left w:val="none" w:sz="0" w:space="0" w:color="auto"/>
        <w:bottom w:val="none" w:sz="0" w:space="0" w:color="auto"/>
        <w:right w:val="none" w:sz="0" w:space="0" w:color="auto"/>
      </w:divBdr>
    </w:div>
    <w:div w:id="1453355366">
      <w:bodyDiv w:val="1"/>
      <w:marLeft w:val="0"/>
      <w:marRight w:val="0"/>
      <w:marTop w:val="0"/>
      <w:marBottom w:val="0"/>
      <w:divBdr>
        <w:top w:val="none" w:sz="0" w:space="0" w:color="auto"/>
        <w:left w:val="none" w:sz="0" w:space="0" w:color="auto"/>
        <w:bottom w:val="none" w:sz="0" w:space="0" w:color="auto"/>
        <w:right w:val="none" w:sz="0" w:space="0" w:color="auto"/>
      </w:divBdr>
    </w:div>
    <w:div w:id="1464034082">
      <w:bodyDiv w:val="1"/>
      <w:marLeft w:val="0"/>
      <w:marRight w:val="0"/>
      <w:marTop w:val="0"/>
      <w:marBottom w:val="0"/>
      <w:divBdr>
        <w:top w:val="none" w:sz="0" w:space="0" w:color="auto"/>
        <w:left w:val="none" w:sz="0" w:space="0" w:color="auto"/>
        <w:bottom w:val="none" w:sz="0" w:space="0" w:color="auto"/>
        <w:right w:val="none" w:sz="0" w:space="0" w:color="auto"/>
      </w:divBdr>
    </w:div>
    <w:div w:id="1526476734">
      <w:bodyDiv w:val="1"/>
      <w:marLeft w:val="0"/>
      <w:marRight w:val="0"/>
      <w:marTop w:val="0"/>
      <w:marBottom w:val="0"/>
      <w:divBdr>
        <w:top w:val="none" w:sz="0" w:space="0" w:color="auto"/>
        <w:left w:val="none" w:sz="0" w:space="0" w:color="auto"/>
        <w:bottom w:val="none" w:sz="0" w:space="0" w:color="auto"/>
        <w:right w:val="none" w:sz="0" w:space="0" w:color="auto"/>
      </w:divBdr>
    </w:div>
    <w:div w:id="1541699355">
      <w:bodyDiv w:val="1"/>
      <w:marLeft w:val="0"/>
      <w:marRight w:val="0"/>
      <w:marTop w:val="0"/>
      <w:marBottom w:val="0"/>
      <w:divBdr>
        <w:top w:val="none" w:sz="0" w:space="0" w:color="auto"/>
        <w:left w:val="none" w:sz="0" w:space="0" w:color="auto"/>
        <w:bottom w:val="none" w:sz="0" w:space="0" w:color="auto"/>
        <w:right w:val="none" w:sz="0" w:space="0" w:color="auto"/>
      </w:divBdr>
    </w:div>
    <w:div w:id="1553419849">
      <w:bodyDiv w:val="1"/>
      <w:marLeft w:val="0"/>
      <w:marRight w:val="0"/>
      <w:marTop w:val="0"/>
      <w:marBottom w:val="0"/>
      <w:divBdr>
        <w:top w:val="none" w:sz="0" w:space="0" w:color="auto"/>
        <w:left w:val="none" w:sz="0" w:space="0" w:color="auto"/>
        <w:bottom w:val="none" w:sz="0" w:space="0" w:color="auto"/>
        <w:right w:val="none" w:sz="0" w:space="0" w:color="auto"/>
      </w:divBdr>
    </w:div>
    <w:div w:id="1562476229">
      <w:bodyDiv w:val="1"/>
      <w:marLeft w:val="0"/>
      <w:marRight w:val="0"/>
      <w:marTop w:val="0"/>
      <w:marBottom w:val="0"/>
      <w:divBdr>
        <w:top w:val="none" w:sz="0" w:space="0" w:color="auto"/>
        <w:left w:val="none" w:sz="0" w:space="0" w:color="auto"/>
        <w:bottom w:val="none" w:sz="0" w:space="0" w:color="auto"/>
        <w:right w:val="none" w:sz="0" w:space="0" w:color="auto"/>
      </w:divBdr>
    </w:div>
    <w:div w:id="1605721204">
      <w:bodyDiv w:val="1"/>
      <w:marLeft w:val="0"/>
      <w:marRight w:val="0"/>
      <w:marTop w:val="0"/>
      <w:marBottom w:val="0"/>
      <w:divBdr>
        <w:top w:val="none" w:sz="0" w:space="0" w:color="auto"/>
        <w:left w:val="none" w:sz="0" w:space="0" w:color="auto"/>
        <w:bottom w:val="none" w:sz="0" w:space="0" w:color="auto"/>
        <w:right w:val="none" w:sz="0" w:space="0" w:color="auto"/>
      </w:divBdr>
    </w:div>
    <w:div w:id="1659267701">
      <w:bodyDiv w:val="1"/>
      <w:marLeft w:val="0"/>
      <w:marRight w:val="0"/>
      <w:marTop w:val="0"/>
      <w:marBottom w:val="0"/>
      <w:divBdr>
        <w:top w:val="none" w:sz="0" w:space="0" w:color="auto"/>
        <w:left w:val="none" w:sz="0" w:space="0" w:color="auto"/>
        <w:bottom w:val="none" w:sz="0" w:space="0" w:color="auto"/>
        <w:right w:val="none" w:sz="0" w:space="0" w:color="auto"/>
      </w:divBdr>
    </w:div>
    <w:div w:id="1687752114">
      <w:bodyDiv w:val="1"/>
      <w:marLeft w:val="0"/>
      <w:marRight w:val="0"/>
      <w:marTop w:val="0"/>
      <w:marBottom w:val="0"/>
      <w:divBdr>
        <w:top w:val="none" w:sz="0" w:space="0" w:color="auto"/>
        <w:left w:val="none" w:sz="0" w:space="0" w:color="auto"/>
        <w:bottom w:val="none" w:sz="0" w:space="0" w:color="auto"/>
        <w:right w:val="none" w:sz="0" w:space="0" w:color="auto"/>
      </w:divBdr>
    </w:div>
    <w:div w:id="1702701921">
      <w:bodyDiv w:val="1"/>
      <w:marLeft w:val="0"/>
      <w:marRight w:val="0"/>
      <w:marTop w:val="0"/>
      <w:marBottom w:val="0"/>
      <w:divBdr>
        <w:top w:val="none" w:sz="0" w:space="0" w:color="auto"/>
        <w:left w:val="none" w:sz="0" w:space="0" w:color="auto"/>
        <w:bottom w:val="none" w:sz="0" w:space="0" w:color="auto"/>
        <w:right w:val="none" w:sz="0" w:space="0" w:color="auto"/>
      </w:divBdr>
    </w:div>
    <w:div w:id="1725980597">
      <w:bodyDiv w:val="1"/>
      <w:marLeft w:val="0"/>
      <w:marRight w:val="0"/>
      <w:marTop w:val="0"/>
      <w:marBottom w:val="0"/>
      <w:divBdr>
        <w:top w:val="none" w:sz="0" w:space="0" w:color="auto"/>
        <w:left w:val="none" w:sz="0" w:space="0" w:color="auto"/>
        <w:bottom w:val="none" w:sz="0" w:space="0" w:color="auto"/>
        <w:right w:val="none" w:sz="0" w:space="0" w:color="auto"/>
      </w:divBdr>
    </w:div>
    <w:div w:id="1758137059">
      <w:bodyDiv w:val="1"/>
      <w:marLeft w:val="0"/>
      <w:marRight w:val="0"/>
      <w:marTop w:val="0"/>
      <w:marBottom w:val="0"/>
      <w:divBdr>
        <w:top w:val="none" w:sz="0" w:space="0" w:color="auto"/>
        <w:left w:val="none" w:sz="0" w:space="0" w:color="auto"/>
        <w:bottom w:val="none" w:sz="0" w:space="0" w:color="auto"/>
        <w:right w:val="none" w:sz="0" w:space="0" w:color="auto"/>
      </w:divBdr>
    </w:div>
    <w:div w:id="1761682525">
      <w:bodyDiv w:val="1"/>
      <w:marLeft w:val="0"/>
      <w:marRight w:val="0"/>
      <w:marTop w:val="0"/>
      <w:marBottom w:val="0"/>
      <w:divBdr>
        <w:top w:val="none" w:sz="0" w:space="0" w:color="auto"/>
        <w:left w:val="none" w:sz="0" w:space="0" w:color="auto"/>
        <w:bottom w:val="none" w:sz="0" w:space="0" w:color="auto"/>
        <w:right w:val="none" w:sz="0" w:space="0" w:color="auto"/>
      </w:divBdr>
    </w:div>
    <w:div w:id="1761832797">
      <w:bodyDiv w:val="1"/>
      <w:marLeft w:val="0"/>
      <w:marRight w:val="0"/>
      <w:marTop w:val="0"/>
      <w:marBottom w:val="0"/>
      <w:divBdr>
        <w:top w:val="none" w:sz="0" w:space="0" w:color="auto"/>
        <w:left w:val="none" w:sz="0" w:space="0" w:color="auto"/>
        <w:bottom w:val="none" w:sz="0" w:space="0" w:color="auto"/>
        <w:right w:val="none" w:sz="0" w:space="0" w:color="auto"/>
      </w:divBdr>
    </w:div>
    <w:div w:id="1830094290">
      <w:bodyDiv w:val="1"/>
      <w:marLeft w:val="0"/>
      <w:marRight w:val="0"/>
      <w:marTop w:val="0"/>
      <w:marBottom w:val="0"/>
      <w:divBdr>
        <w:top w:val="none" w:sz="0" w:space="0" w:color="auto"/>
        <w:left w:val="none" w:sz="0" w:space="0" w:color="auto"/>
        <w:bottom w:val="none" w:sz="0" w:space="0" w:color="auto"/>
        <w:right w:val="none" w:sz="0" w:space="0" w:color="auto"/>
      </w:divBdr>
    </w:div>
    <w:div w:id="1833836258">
      <w:bodyDiv w:val="1"/>
      <w:marLeft w:val="0"/>
      <w:marRight w:val="0"/>
      <w:marTop w:val="0"/>
      <w:marBottom w:val="0"/>
      <w:divBdr>
        <w:top w:val="none" w:sz="0" w:space="0" w:color="auto"/>
        <w:left w:val="none" w:sz="0" w:space="0" w:color="auto"/>
        <w:bottom w:val="none" w:sz="0" w:space="0" w:color="auto"/>
        <w:right w:val="none" w:sz="0" w:space="0" w:color="auto"/>
      </w:divBdr>
    </w:div>
    <w:div w:id="1858470442">
      <w:bodyDiv w:val="1"/>
      <w:marLeft w:val="0"/>
      <w:marRight w:val="0"/>
      <w:marTop w:val="0"/>
      <w:marBottom w:val="0"/>
      <w:divBdr>
        <w:top w:val="none" w:sz="0" w:space="0" w:color="auto"/>
        <w:left w:val="none" w:sz="0" w:space="0" w:color="auto"/>
        <w:bottom w:val="none" w:sz="0" w:space="0" w:color="auto"/>
        <w:right w:val="none" w:sz="0" w:space="0" w:color="auto"/>
      </w:divBdr>
    </w:div>
    <w:div w:id="1872107826">
      <w:bodyDiv w:val="1"/>
      <w:marLeft w:val="0"/>
      <w:marRight w:val="0"/>
      <w:marTop w:val="0"/>
      <w:marBottom w:val="0"/>
      <w:divBdr>
        <w:top w:val="none" w:sz="0" w:space="0" w:color="auto"/>
        <w:left w:val="none" w:sz="0" w:space="0" w:color="auto"/>
        <w:bottom w:val="none" w:sz="0" w:space="0" w:color="auto"/>
        <w:right w:val="none" w:sz="0" w:space="0" w:color="auto"/>
      </w:divBdr>
    </w:div>
    <w:div w:id="1887838017">
      <w:bodyDiv w:val="1"/>
      <w:marLeft w:val="0"/>
      <w:marRight w:val="0"/>
      <w:marTop w:val="0"/>
      <w:marBottom w:val="0"/>
      <w:divBdr>
        <w:top w:val="none" w:sz="0" w:space="0" w:color="auto"/>
        <w:left w:val="none" w:sz="0" w:space="0" w:color="auto"/>
        <w:bottom w:val="none" w:sz="0" w:space="0" w:color="auto"/>
        <w:right w:val="none" w:sz="0" w:space="0" w:color="auto"/>
      </w:divBdr>
    </w:div>
    <w:div w:id="1898932273">
      <w:bodyDiv w:val="1"/>
      <w:marLeft w:val="0"/>
      <w:marRight w:val="0"/>
      <w:marTop w:val="0"/>
      <w:marBottom w:val="0"/>
      <w:divBdr>
        <w:top w:val="none" w:sz="0" w:space="0" w:color="auto"/>
        <w:left w:val="none" w:sz="0" w:space="0" w:color="auto"/>
        <w:bottom w:val="none" w:sz="0" w:space="0" w:color="auto"/>
        <w:right w:val="none" w:sz="0" w:space="0" w:color="auto"/>
      </w:divBdr>
    </w:div>
    <w:div w:id="1915891092">
      <w:bodyDiv w:val="1"/>
      <w:marLeft w:val="0"/>
      <w:marRight w:val="0"/>
      <w:marTop w:val="0"/>
      <w:marBottom w:val="0"/>
      <w:divBdr>
        <w:top w:val="none" w:sz="0" w:space="0" w:color="auto"/>
        <w:left w:val="none" w:sz="0" w:space="0" w:color="auto"/>
        <w:bottom w:val="none" w:sz="0" w:space="0" w:color="auto"/>
        <w:right w:val="none" w:sz="0" w:space="0" w:color="auto"/>
      </w:divBdr>
    </w:div>
    <w:div w:id="1968049243">
      <w:bodyDiv w:val="1"/>
      <w:marLeft w:val="0"/>
      <w:marRight w:val="0"/>
      <w:marTop w:val="0"/>
      <w:marBottom w:val="0"/>
      <w:divBdr>
        <w:top w:val="none" w:sz="0" w:space="0" w:color="auto"/>
        <w:left w:val="none" w:sz="0" w:space="0" w:color="auto"/>
        <w:bottom w:val="none" w:sz="0" w:space="0" w:color="auto"/>
        <w:right w:val="none" w:sz="0" w:space="0" w:color="auto"/>
      </w:divBdr>
    </w:div>
    <w:div w:id="1988977591">
      <w:bodyDiv w:val="1"/>
      <w:marLeft w:val="0"/>
      <w:marRight w:val="0"/>
      <w:marTop w:val="0"/>
      <w:marBottom w:val="0"/>
      <w:divBdr>
        <w:top w:val="none" w:sz="0" w:space="0" w:color="auto"/>
        <w:left w:val="none" w:sz="0" w:space="0" w:color="auto"/>
        <w:bottom w:val="none" w:sz="0" w:space="0" w:color="auto"/>
        <w:right w:val="none" w:sz="0" w:space="0" w:color="auto"/>
      </w:divBdr>
    </w:div>
    <w:div w:id="1997298278">
      <w:bodyDiv w:val="1"/>
      <w:marLeft w:val="0"/>
      <w:marRight w:val="0"/>
      <w:marTop w:val="0"/>
      <w:marBottom w:val="0"/>
      <w:divBdr>
        <w:top w:val="none" w:sz="0" w:space="0" w:color="auto"/>
        <w:left w:val="none" w:sz="0" w:space="0" w:color="auto"/>
        <w:bottom w:val="none" w:sz="0" w:space="0" w:color="auto"/>
        <w:right w:val="none" w:sz="0" w:space="0" w:color="auto"/>
      </w:divBdr>
    </w:div>
    <w:div w:id="2037195286">
      <w:bodyDiv w:val="1"/>
      <w:marLeft w:val="0"/>
      <w:marRight w:val="0"/>
      <w:marTop w:val="0"/>
      <w:marBottom w:val="0"/>
      <w:divBdr>
        <w:top w:val="none" w:sz="0" w:space="0" w:color="auto"/>
        <w:left w:val="none" w:sz="0" w:space="0" w:color="auto"/>
        <w:bottom w:val="none" w:sz="0" w:space="0" w:color="auto"/>
        <w:right w:val="none" w:sz="0" w:space="0" w:color="auto"/>
      </w:divBdr>
    </w:div>
    <w:div w:id="2094204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IStransition@ug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62395C-C1D9-47F0-ADC1-B063FD9AE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662</Words>
  <Characters>3775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EDEWG Meeting Minutes</vt:lpstr>
    </vt:vector>
  </TitlesOfParts>
  <Company>Conectiv</Company>
  <LinksUpToDate>false</LinksUpToDate>
  <CharactersWithSpaces>4429</CharactersWithSpaces>
  <SharedDoc>false</SharedDoc>
  <HLinks>
    <vt:vector size="6" baseType="variant">
      <vt:variant>
        <vt:i4>3276899</vt:i4>
      </vt:variant>
      <vt:variant>
        <vt:i4>0</vt:i4>
      </vt:variant>
      <vt:variant>
        <vt:i4>0</vt:i4>
      </vt:variant>
      <vt:variant>
        <vt:i4>5</vt:i4>
      </vt:variant>
      <vt:variant>
        <vt:lpwstr>http://www.puc.state.pa.us/pcdocs/1155455.docx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EDEWG Meeting Minutes</dc:title>
  <dc:creator>BRANDON SIEGEL</dc:creator>
  <cp:lastModifiedBy>Yalcin, Lee</cp:lastModifiedBy>
  <cp:revision>2</cp:revision>
  <cp:lastPrinted>2012-04-19T19:18:00Z</cp:lastPrinted>
  <dcterms:created xsi:type="dcterms:W3CDTF">2017-12-08T12:59:00Z</dcterms:created>
  <dcterms:modified xsi:type="dcterms:W3CDTF">2017-12-08T12:59:00Z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